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945FD" w14:textId="3042050F" w:rsidR="0057691C" w:rsidRDefault="00781A44" w:rsidP="004B4482">
      <w:pPr>
        <w:pStyle w:val="NoSpacing"/>
        <w:rPr>
          <w:b/>
          <w:sz w:val="24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65ADCF" wp14:editId="37AE2EB1">
            <wp:simplePos x="0" y="0"/>
            <wp:positionH relativeFrom="column">
              <wp:posOffset>5002530</wp:posOffset>
            </wp:positionH>
            <wp:positionV relativeFrom="paragraph">
              <wp:posOffset>-141605</wp:posOffset>
            </wp:positionV>
            <wp:extent cx="1335405" cy="1238250"/>
            <wp:effectExtent l="0" t="0" r="0" b="0"/>
            <wp:wrapNone/>
            <wp:docPr id="2" name="Picture 2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16AA">
        <w:rPr>
          <w:b/>
          <w:sz w:val="24"/>
          <w:szCs w:val="24"/>
        </w:rPr>
        <w:t xml:space="preserve">Scottish Advisory </w:t>
      </w:r>
      <w:r w:rsidR="00203472">
        <w:rPr>
          <w:b/>
          <w:sz w:val="24"/>
          <w:szCs w:val="24"/>
        </w:rPr>
        <w:t>P</w:t>
      </w:r>
      <w:r w:rsidR="001D16AA">
        <w:rPr>
          <w:b/>
          <w:sz w:val="24"/>
          <w:szCs w:val="24"/>
        </w:rPr>
        <w:t>anel for Outdoor Education</w:t>
      </w:r>
    </w:p>
    <w:p w14:paraId="2001933C" w14:textId="39E944B5" w:rsidR="0057691C" w:rsidRDefault="2944E4CA" w:rsidP="55966721">
      <w:pPr>
        <w:pStyle w:val="NoSpacing"/>
        <w:rPr>
          <w:b/>
          <w:bCs/>
          <w:sz w:val="24"/>
          <w:szCs w:val="24"/>
        </w:rPr>
      </w:pPr>
      <w:r w:rsidRPr="55966721">
        <w:rPr>
          <w:b/>
          <w:bCs/>
          <w:sz w:val="24"/>
          <w:szCs w:val="24"/>
        </w:rPr>
        <w:t>National m</w:t>
      </w:r>
      <w:r w:rsidR="001D16AA" w:rsidRPr="55966721">
        <w:rPr>
          <w:b/>
          <w:bCs/>
          <w:sz w:val="24"/>
          <w:szCs w:val="24"/>
        </w:rPr>
        <w:t>embers</w:t>
      </w:r>
      <w:r w:rsidR="004A7860">
        <w:rPr>
          <w:b/>
          <w:bCs/>
          <w:sz w:val="24"/>
          <w:szCs w:val="24"/>
        </w:rPr>
        <w:t>’</w:t>
      </w:r>
      <w:r w:rsidR="001D16AA" w:rsidRPr="55966721">
        <w:rPr>
          <w:b/>
          <w:bCs/>
          <w:sz w:val="24"/>
          <w:szCs w:val="24"/>
        </w:rPr>
        <w:t xml:space="preserve"> meeting</w:t>
      </w:r>
      <w:r w:rsidR="009E201D">
        <w:rPr>
          <w:b/>
          <w:bCs/>
          <w:sz w:val="24"/>
          <w:szCs w:val="24"/>
        </w:rPr>
        <w:t xml:space="preserve"> minutes</w:t>
      </w:r>
      <w:r w:rsidR="001D16AA" w:rsidRPr="55966721">
        <w:rPr>
          <w:b/>
          <w:bCs/>
          <w:sz w:val="24"/>
          <w:szCs w:val="24"/>
        </w:rPr>
        <w:t xml:space="preserve">  </w:t>
      </w:r>
    </w:p>
    <w:p w14:paraId="02C2C1A6" w14:textId="13D3B000" w:rsidR="000E0B13" w:rsidRDefault="000E0B13" w:rsidP="23EAAD9F">
      <w:pPr>
        <w:pStyle w:val="NoSpacing"/>
        <w:rPr>
          <w:b/>
          <w:bCs/>
          <w:sz w:val="24"/>
          <w:szCs w:val="24"/>
        </w:rPr>
      </w:pPr>
    </w:p>
    <w:p w14:paraId="784E7380" w14:textId="02B09B7F" w:rsidR="004B4482" w:rsidRPr="00230BBC" w:rsidRDefault="004B4482" w:rsidP="597D40F5">
      <w:pPr>
        <w:pStyle w:val="NoSpacing"/>
        <w:rPr>
          <w:sz w:val="24"/>
          <w:szCs w:val="24"/>
        </w:rPr>
      </w:pPr>
      <w:r w:rsidRPr="23EAAD9F">
        <w:rPr>
          <w:b/>
          <w:bCs/>
          <w:sz w:val="24"/>
          <w:szCs w:val="24"/>
        </w:rPr>
        <w:t>Date</w:t>
      </w:r>
      <w:r w:rsidRPr="23EAAD9F">
        <w:rPr>
          <w:sz w:val="24"/>
          <w:szCs w:val="24"/>
        </w:rPr>
        <w:t>:</w:t>
      </w:r>
      <w:r w:rsidR="009714C8" w:rsidRPr="23EAAD9F">
        <w:rPr>
          <w:sz w:val="24"/>
          <w:szCs w:val="24"/>
        </w:rPr>
        <w:t xml:space="preserve"> </w:t>
      </w:r>
      <w:r w:rsidR="00877F44">
        <w:rPr>
          <w:sz w:val="24"/>
          <w:szCs w:val="24"/>
        </w:rPr>
        <w:t>9</w:t>
      </w:r>
      <w:r w:rsidR="00877F44" w:rsidRPr="00877F44">
        <w:rPr>
          <w:sz w:val="24"/>
          <w:szCs w:val="24"/>
          <w:vertAlign w:val="superscript"/>
        </w:rPr>
        <w:t>th</w:t>
      </w:r>
      <w:r w:rsidR="00877F44">
        <w:rPr>
          <w:sz w:val="24"/>
          <w:szCs w:val="24"/>
        </w:rPr>
        <w:t xml:space="preserve"> June</w:t>
      </w:r>
      <w:r w:rsidR="009714C8" w:rsidRPr="23EAAD9F">
        <w:rPr>
          <w:sz w:val="24"/>
          <w:szCs w:val="24"/>
        </w:rPr>
        <w:t xml:space="preserve"> </w:t>
      </w:r>
      <w:r w:rsidR="004E1F81" w:rsidRPr="23EAAD9F">
        <w:rPr>
          <w:sz w:val="24"/>
          <w:szCs w:val="24"/>
        </w:rPr>
        <w:t>202</w:t>
      </w:r>
      <w:r w:rsidR="00D3764A" w:rsidRPr="23EAAD9F">
        <w:rPr>
          <w:sz w:val="24"/>
          <w:szCs w:val="24"/>
        </w:rPr>
        <w:t>6</w:t>
      </w:r>
      <w:r w:rsidR="7C6FF282" w:rsidRPr="23EAAD9F">
        <w:rPr>
          <w:sz w:val="24"/>
          <w:szCs w:val="24"/>
        </w:rPr>
        <w:t xml:space="preserve">, </w:t>
      </w:r>
      <w:r w:rsidR="00877F44">
        <w:rPr>
          <w:sz w:val="24"/>
          <w:szCs w:val="24"/>
        </w:rPr>
        <w:t>9</w:t>
      </w:r>
      <w:r w:rsidR="7C6FF282" w:rsidRPr="23EAAD9F">
        <w:rPr>
          <w:sz w:val="24"/>
          <w:szCs w:val="24"/>
        </w:rPr>
        <w:t>.</w:t>
      </w:r>
      <w:r w:rsidR="00877F44">
        <w:rPr>
          <w:sz w:val="24"/>
          <w:szCs w:val="24"/>
        </w:rPr>
        <w:t>3</w:t>
      </w:r>
      <w:r w:rsidR="7C6FF282" w:rsidRPr="23EAAD9F">
        <w:rPr>
          <w:sz w:val="24"/>
          <w:szCs w:val="24"/>
        </w:rPr>
        <w:t>0</w:t>
      </w:r>
      <w:r w:rsidR="50E8C20D" w:rsidRPr="23EAAD9F">
        <w:rPr>
          <w:sz w:val="24"/>
          <w:szCs w:val="24"/>
        </w:rPr>
        <w:t xml:space="preserve"> </w:t>
      </w:r>
      <w:r w:rsidR="00D3764A" w:rsidRPr="23EAAD9F">
        <w:rPr>
          <w:sz w:val="24"/>
          <w:szCs w:val="24"/>
        </w:rPr>
        <w:t>-</w:t>
      </w:r>
      <w:r w:rsidR="797C8E77" w:rsidRPr="23EAAD9F">
        <w:rPr>
          <w:sz w:val="24"/>
          <w:szCs w:val="24"/>
        </w:rPr>
        <w:t xml:space="preserve"> 12.30</w:t>
      </w:r>
    </w:p>
    <w:p w14:paraId="74B1E990" w14:textId="3BACF9A3" w:rsidR="004B4482" w:rsidRDefault="004B4482" w:rsidP="004B4482">
      <w:pPr>
        <w:pStyle w:val="NoSpacing"/>
        <w:rPr>
          <w:sz w:val="24"/>
          <w:szCs w:val="24"/>
        </w:rPr>
      </w:pPr>
      <w:r w:rsidRPr="23EAAD9F">
        <w:rPr>
          <w:b/>
          <w:bCs/>
          <w:sz w:val="24"/>
          <w:szCs w:val="24"/>
        </w:rPr>
        <w:t>Venue</w:t>
      </w:r>
      <w:r w:rsidR="004E1F81" w:rsidRPr="23EAAD9F">
        <w:rPr>
          <w:sz w:val="24"/>
          <w:szCs w:val="24"/>
        </w:rPr>
        <w:t xml:space="preserve">: </w:t>
      </w:r>
      <w:r w:rsidR="00877F44">
        <w:rPr>
          <w:sz w:val="24"/>
          <w:szCs w:val="24"/>
        </w:rPr>
        <w:t>Online</w:t>
      </w:r>
      <w:r w:rsidR="7F28AE54" w:rsidRPr="23EAAD9F">
        <w:rPr>
          <w:sz w:val="24"/>
          <w:szCs w:val="24"/>
        </w:rPr>
        <w:t xml:space="preserve"> meeting</w:t>
      </w:r>
      <w:r w:rsidR="00411E93" w:rsidRPr="23EAAD9F">
        <w:rPr>
          <w:sz w:val="24"/>
          <w:szCs w:val="24"/>
        </w:rPr>
        <w:t xml:space="preserve"> </w:t>
      </w:r>
    </w:p>
    <w:p w14:paraId="2E9FED33" w14:textId="77777777" w:rsidR="00D25389" w:rsidRDefault="00D25389" w:rsidP="004B4482">
      <w:pPr>
        <w:pStyle w:val="NoSpacing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E11DF1" w14:paraId="14AF3D73" w14:textId="77777777" w:rsidTr="1F18C88A">
        <w:tc>
          <w:tcPr>
            <w:tcW w:w="5210" w:type="dxa"/>
            <w:shd w:val="clear" w:color="auto" w:fill="E7E6E6" w:themeFill="background2"/>
          </w:tcPr>
          <w:p w14:paraId="289B0BE9" w14:textId="77777777" w:rsidR="00E11DF1" w:rsidRDefault="00E11DF1" w:rsidP="004B44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Attendees</w:t>
            </w:r>
          </w:p>
        </w:tc>
        <w:tc>
          <w:tcPr>
            <w:tcW w:w="5210" w:type="dxa"/>
            <w:shd w:val="clear" w:color="auto" w:fill="E7E6E6" w:themeFill="background2"/>
          </w:tcPr>
          <w:p w14:paraId="301AF17E" w14:textId="7E832AE0" w:rsidR="00E11DF1" w:rsidRDefault="00E11DF1" w:rsidP="004B44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</w:t>
            </w:r>
          </w:p>
        </w:tc>
      </w:tr>
      <w:tr w:rsidR="00E11DF1" w14:paraId="0B37D770" w14:textId="77777777" w:rsidTr="1F18C88A">
        <w:tc>
          <w:tcPr>
            <w:tcW w:w="5210" w:type="dxa"/>
          </w:tcPr>
          <w:p w14:paraId="2B204D22" w14:textId="77777777" w:rsidR="00E11DF1" w:rsidRDefault="00E11DF1" w:rsidP="00D3764A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 xml:space="preserve">Tim Pickering – </w:t>
            </w:r>
            <w:proofErr w:type="spellStart"/>
            <w:r w:rsidRPr="00235CD0">
              <w:rPr>
                <w:sz w:val="24"/>
                <w:szCs w:val="24"/>
                <w:lang w:val="en-GB"/>
              </w:rPr>
              <w:t>CnES</w:t>
            </w:r>
            <w:proofErr w:type="spellEnd"/>
            <w:r w:rsidRPr="00235CD0">
              <w:rPr>
                <w:sz w:val="24"/>
                <w:szCs w:val="24"/>
                <w:lang w:val="en-GB"/>
              </w:rPr>
              <w:t xml:space="preserve"> / SAPOE Chair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2907CBC0" w14:textId="075B4324" w:rsidR="00E11DF1" w:rsidRDefault="00E11DF1" w:rsidP="00D3764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Niall Ritchie </w:t>
            </w:r>
            <w:r w:rsidR="00007272">
              <w:rPr>
                <w:sz w:val="24"/>
                <w:szCs w:val="24"/>
                <w:lang w:val="en-GB"/>
              </w:rPr>
              <w:t>–</w:t>
            </w:r>
            <w:r>
              <w:rPr>
                <w:sz w:val="24"/>
                <w:szCs w:val="24"/>
                <w:lang w:val="en-GB"/>
              </w:rPr>
              <w:t xml:space="preserve"> Aberdeenshire</w:t>
            </w:r>
            <w:r w:rsidR="00007272">
              <w:rPr>
                <w:sz w:val="24"/>
                <w:szCs w:val="24"/>
                <w:lang w:val="en-GB"/>
              </w:rPr>
              <w:t xml:space="preserve"> Council</w:t>
            </w:r>
          </w:p>
          <w:p w14:paraId="4982F64B" w14:textId="50226AB9" w:rsidR="00E11DF1" w:rsidRDefault="00E11DF1" w:rsidP="00D3764A">
            <w:pPr>
              <w:pStyle w:val="NoSpacing"/>
              <w:rPr>
                <w:sz w:val="24"/>
                <w:szCs w:val="24"/>
                <w:lang w:val="en-GB"/>
              </w:rPr>
            </w:pPr>
            <w:r w:rsidRPr="23EAAD9F">
              <w:rPr>
                <w:sz w:val="24"/>
                <w:szCs w:val="24"/>
                <w:lang w:val="en-GB"/>
              </w:rPr>
              <w:t>Andrew McNaughton - North Lanarkshire</w:t>
            </w:r>
            <w:r w:rsidR="00007272">
              <w:rPr>
                <w:sz w:val="24"/>
                <w:szCs w:val="24"/>
                <w:lang w:val="en-GB"/>
              </w:rPr>
              <w:t xml:space="preserve"> Council</w:t>
            </w:r>
          </w:p>
          <w:p w14:paraId="79B9DEBD" w14:textId="1BCF1CB0" w:rsidR="00E11DF1" w:rsidRDefault="00E11DF1" w:rsidP="00D3764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Alan Dunlop – Fife</w:t>
            </w:r>
            <w:r w:rsidR="00007272">
              <w:rPr>
                <w:sz w:val="24"/>
                <w:szCs w:val="24"/>
                <w:lang w:val="en-GB"/>
              </w:rPr>
              <w:t xml:space="preserve"> Council</w:t>
            </w:r>
          </w:p>
          <w:p w14:paraId="3184547D" w14:textId="2DF559E0" w:rsidR="00E11DF1" w:rsidRPr="00235CD0" w:rsidRDefault="00E11DF1" w:rsidP="00D3764A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>Alan Smith - East Dunbartonshire Council</w:t>
            </w:r>
          </w:p>
          <w:p w14:paraId="1E1D858F" w14:textId="1BEBB165" w:rsidR="00E11DF1" w:rsidRDefault="00E11DF1" w:rsidP="004B4482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Neil Baird</w:t>
            </w:r>
            <w:r w:rsidRPr="6E2E915A">
              <w:rPr>
                <w:sz w:val="24"/>
                <w:szCs w:val="24"/>
                <w:lang w:val="en-GB"/>
              </w:rPr>
              <w:t xml:space="preserve"> – </w:t>
            </w:r>
            <w:proofErr w:type="spellStart"/>
            <w:r w:rsidRPr="6E2E915A">
              <w:rPr>
                <w:sz w:val="24"/>
                <w:szCs w:val="24"/>
                <w:lang w:val="en-GB"/>
              </w:rPr>
              <w:t>YouthLink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Scotland</w:t>
            </w:r>
          </w:p>
          <w:p w14:paraId="21BF2BD2" w14:textId="77777777" w:rsidR="00E11DF1" w:rsidRDefault="00E11DF1" w:rsidP="004B4482">
            <w:pPr>
              <w:pStyle w:val="NoSpacing"/>
              <w:rPr>
                <w:sz w:val="24"/>
                <w:szCs w:val="24"/>
                <w:lang w:val="en-GB"/>
              </w:rPr>
            </w:pPr>
            <w:r w:rsidRPr="6E2E915A">
              <w:rPr>
                <w:sz w:val="24"/>
                <w:szCs w:val="24"/>
                <w:lang w:val="en-GB"/>
              </w:rPr>
              <w:t>Willie White – East Ayrshire Council</w:t>
            </w:r>
          </w:p>
          <w:p w14:paraId="44C35781" w14:textId="77777777" w:rsidR="00E11DF1" w:rsidRDefault="00E11DF1" w:rsidP="00E11DF1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>Iain Richardson - West Lothian Leisure</w:t>
            </w:r>
          </w:p>
          <w:p w14:paraId="1500C955" w14:textId="77777777" w:rsidR="00E11DF1" w:rsidRDefault="00E11DF1" w:rsidP="00E11DF1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>Liz Brooks - East Lothian Council</w:t>
            </w:r>
          </w:p>
          <w:p w14:paraId="4248BDC0" w14:textId="77777777" w:rsidR="00E11DF1" w:rsidRDefault="00E11DF1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Viks Williams – Glasgow City Council</w:t>
            </w:r>
          </w:p>
          <w:p w14:paraId="498E846A" w14:textId="77777777" w:rsidR="00C21DE5" w:rsidRDefault="00C21DE5" w:rsidP="00C21DE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Neil Wightwick – Glasgow City Council</w:t>
            </w:r>
          </w:p>
          <w:p w14:paraId="39D689DA" w14:textId="77777777" w:rsidR="00007272" w:rsidRPr="00A12FFA" w:rsidRDefault="00007272" w:rsidP="00007272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 xml:space="preserve">Graeme Chalmers </w:t>
            </w:r>
            <w:r>
              <w:rPr>
                <w:sz w:val="24"/>
                <w:szCs w:val="24"/>
                <w:lang w:val="en-GB"/>
              </w:rPr>
              <w:t>– Aberdeen City Council</w:t>
            </w:r>
          </w:p>
          <w:p w14:paraId="14AE4407" w14:textId="77777777" w:rsidR="00007272" w:rsidRPr="00A12FFA" w:rsidRDefault="00007272" w:rsidP="00007272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Derek Martin</w:t>
            </w:r>
            <w:r>
              <w:rPr>
                <w:sz w:val="24"/>
                <w:szCs w:val="24"/>
                <w:lang w:val="en-GB"/>
              </w:rPr>
              <w:t xml:space="preserve"> – Highland Council</w:t>
            </w:r>
          </w:p>
          <w:p w14:paraId="66327F38" w14:textId="7080D536" w:rsidR="0032736B" w:rsidRDefault="00007272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Gordon Smith – Scottish Borders Council</w:t>
            </w:r>
          </w:p>
          <w:p w14:paraId="55A2DEEC" w14:textId="77777777" w:rsidR="00007272" w:rsidRDefault="00007272" w:rsidP="00007272">
            <w:pPr>
              <w:pStyle w:val="NoSpacing"/>
              <w:rPr>
                <w:sz w:val="24"/>
                <w:szCs w:val="24"/>
              </w:rPr>
            </w:pPr>
            <w:r w:rsidRPr="00235CD0">
              <w:rPr>
                <w:sz w:val="24"/>
                <w:szCs w:val="24"/>
              </w:rPr>
              <w:t>Ali Dreyer (SAPOE Officer)</w:t>
            </w:r>
          </w:p>
          <w:p w14:paraId="65CF1D45" w14:textId="203E505E" w:rsidR="00007272" w:rsidRDefault="00007272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Dougie Porte</w:t>
            </w:r>
            <w:r w:rsidR="0063003E">
              <w:rPr>
                <w:sz w:val="24"/>
                <w:szCs w:val="24"/>
                <w:lang w:val="en-GB"/>
              </w:rPr>
              <w:t>ous – Active Stirling</w:t>
            </w:r>
          </w:p>
          <w:p w14:paraId="7095B694" w14:textId="137F33D9" w:rsidR="0063003E" w:rsidRDefault="0063003E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Ben Kellett </w:t>
            </w:r>
            <w:r w:rsidR="004042A4">
              <w:rPr>
                <w:sz w:val="24"/>
                <w:szCs w:val="24"/>
                <w:lang w:val="en-GB"/>
              </w:rPr>
              <w:t>–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4042A4">
              <w:rPr>
                <w:sz w:val="24"/>
                <w:szCs w:val="24"/>
                <w:lang w:val="en-GB"/>
              </w:rPr>
              <w:t>Perth and Kinross, Live Active</w:t>
            </w:r>
          </w:p>
          <w:p w14:paraId="7755F49B" w14:textId="563A332A" w:rsidR="004042A4" w:rsidRDefault="004042A4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Duncan Sturgeon</w:t>
            </w:r>
            <w:r w:rsidR="009D5D8C">
              <w:rPr>
                <w:sz w:val="24"/>
                <w:szCs w:val="24"/>
                <w:lang w:val="en-GB"/>
              </w:rPr>
              <w:t xml:space="preserve"> – South Ayrshire Council</w:t>
            </w:r>
          </w:p>
          <w:p w14:paraId="1F0A0F68" w14:textId="224B846E" w:rsidR="009D5D8C" w:rsidRDefault="009D5D8C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Martin Wood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C74A0B">
              <w:rPr>
                <w:sz w:val="24"/>
                <w:szCs w:val="24"/>
                <w:lang w:val="en-GB"/>
              </w:rPr>
              <w:t>–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C74A0B">
              <w:rPr>
                <w:sz w:val="24"/>
                <w:szCs w:val="24"/>
                <w:lang w:val="en-GB"/>
              </w:rPr>
              <w:t>North Ayrshire Council</w:t>
            </w:r>
          </w:p>
          <w:p w14:paraId="06B1563B" w14:textId="2E7D5B6C" w:rsidR="00C74A0B" w:rsidRDefault="00C74A0B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Iain Brough – Angus Alive</w:t>
            </w:r>
          </w:p>
          <w:p w14:paraId="33097F8B" w14:textId="227B67BA" w:rsidR="00C74A0B" w:rsidRDefault="00C74A0B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Scott Russell – South Lanarkshire Leisure</w:t>
            </w:r>
          </w:p>
          <w:p w14:paraId="79BBD5E2" w14:textId="04E51559" w:rsidR="007D31AD" w:rsidRDefault="007D31AD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Chris Jex</w:t>
            </w:r>
            <w:r>
              <w:rPr>
                <w:sz w:val="24"/>
                <w:szCs w:val="24"/>
                <w:lang w:val="en-GB"/>
              </w:rPr>
              <w:t xml:space="preserve"> – Orkney </w:t>
            </w:r>
            <w:r w:rsidR="0021531D">
              <w:rPr>
                <w:sz w:val="24"/>
                <w:szCs w:val="24"/>
                <w:lang w:val="en-GB"/>
              </w:rPr>
              <w:t>Isl</w:t>
            </w:r>
            <w:r w:rsidR="00A73177">
              <w:rPr>
                <w:sz w:val="24"/>
                <w:szCs w:val="24"/>
                <w:lang w:val="en-GB"/>
              </w:rPr>
              <w:t>ands</w:t>
            </w:r>
            <w:r w:rsidR="0021531D">
              <w:rPr>
                <w:sz w:val="24"/>
                <w:szCs w:val="24"/>
                <w:lang w:val="en-GB"/>
              </w:rPr>
              <w:t xml:space="preserve"> Council</w:t>
            </w:r>
          </w:p>
          <w:p w14:paraId="35D92DF7" w14:textId="77777777" w:rsidR="00F21094" w:rsidRDefault="00F21094" w:rsidP="00A12FFA">
            <w:pPr>
              <w:pStyle w:val="NoSpacing"/>
              <w:rPr>
                <w:sz w:val="24"/>
                <w:szCs w:val="24"/>
                <w:lang w:val="en-GB"/>
              </w:rPr>
            </w:pPr>
          </w:p>
          <w:p w14:paraId="57A7CFDD" w14:textId="10EAE96F" w:rsidR="00A12FFA" w:rsidRPr="00A12FFA" w:rsidRDefault="00A12FFA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Cliff Smith</w:t>
            </w:r>
            <w:r w:rsidR="0032736B">
              <w:rPr>
                <w:sz w:val="24"/>
                <w:szCs w:val="24"/>
                <w:lang w:val="en-GB"/>
              </w:rPr>
              <w:t xml:space="preserve"> – Honorary Member</w:t>
            </w:r>
          </w:p>
          <w:p w14:paraId="359FE02F" w14:textId="53C5ED36" w:rsidR="00A12FFA" w:rsidRPr="00A12FFA" w:rsidRDefault="00A12FFA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Heather Tibbetts</w:t>
            </w:r>
            <w:r w:rsidR="0032736B">
              <w:rPr>
                <w:sz w:val="24"/>
                <w:szCs w:val="24"/>
                <w:lang w:val="en-GB"/>
              </w:rPr>
              <w:t xml:space="preserve"> – Scottish Government</w:t>
            </w:r>
          </w:p>
          <w:p w14:paraId="50198DC7" w14:textId="689AACFA" w:rsidR="00A12FFA" w:rsidRPr="00A12FFA" w:rsidRDefault="00A12FFA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Saskia Kearns</w:t>
            </w:r>
            <w:r w:rsidR="009D5D8C">
              <w:rPr>
                <w:sz w:val="24"/>
                <w:szCs w:val="24"/>
                <w:lang w:val="en-GB"/>
              </w:rPr>
              <w:t xml:space="preserve"> – Scottish Government</w:t>
            </w:r>
          </w:p>
          <w:p w14:paraId="058915F9" w14:textId="44FF8872" w:rsidR="00A12FFA" w:rsidRPr="00A12FFA" w:rsidRDefault="00A12FFA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M</w:t>
            </w:r>
            <w:r w:rsidR="007B0E31">
              <w:rPr>
                <w:sz w:val="24"/>
                <w:szCs w:val="24"/>
                <w:lang w:val="en-GB"/>
              </w:rPr>
              <w:t>artin Robertson (Guest East Ayrshire Council)</w:t>
            </w:r>
            <w:r w:rsidRPr="00A12FFA">
              <w:rPr>
                <w:sz w:val="24"/>
                <w:szCs w:val="24"/>
                <w:lang w:val="en-GB"/>
              </w:rPr>
              <w:t xml:space="preserve"> </w:t>
            </w:r>
          </w:p>
          <w:p w14:paraId="588CC7CC" w14:textId="5D0B9647" w:rsidR="008A0340" w:rsidRDefault="008A0340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Craig Burry (Guest East Lothian Council)</w:t>
            </w:r>
          </w:p>
          <w:p w14:paraId="4A594EAE" w14:textId="6D4A5ADD" w:rsidR="00A12FFA" w:rsidRPr="00A12FFA" w:rsidRDefault="00A12FFA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>Christopher Johnson (</w:t>
            </w:r>
            <w:r w:rsidR="001070BF">
              <w:rPr>
                <w:sz w:val="24"/>
                <w:szCs w:val="24"/>
                <w:lang w:val="en-GB"/>
              </w:rPr>
              <w:t>Guest Cycling Scotland)</w:t>
            </w:r>
          </w:p>
          <w:p w14:paraId="22BF6AA1" w14:textId="482037F5" w:rsidR="00E11DF1" w:rsidRDefault="00A12FFA" w:rsidP="00A12FFA">
            <w:pPr>
              <w:pStyle w:val="NoSpacing"/>
              <w:rPr>
                <w:sz w:val="24"/>
                <w:szCs w:val="24"/>
                <w:lang w:val="en-GB"/>
              </w:rPr>
            </w:pPr>
            <w:r w:rsidRPr="00A12FFA">
              <w:rPr>
                <w:sz w:val="24"/>
                <w:szCs w:val="24"/>
                <w:lang w:val="en-GB"/>
              </w:rPr>
              <w:t xml:space="preserve">Jane </w:t>
            </w:r>
            <w:r>
              <w:rPr>
                <w:sz w:val="24"/>
                <w:szCs w:val="24"/>
                <w:lang w:val="en-GB"/>
              </w:rPr>
              <w:t>Campbell Morr</w:t>
            </w:r>
            <w:r w:rsidR="001070BF">
              <w:rPr>
                <w:sz w:val="24"/>
                <w:szCs w:val="24"/>
                <w:lang w:val="en-GB"/>
              </w:rPr>
              <w:t>ison</w:t>
            </w:r>
            <w:r w:rsidRPr="00A12FFA">
              <w:rPr>
                <w:sz w:val="24"/>
                <w:szCs w:val="24"/>
                <w:lang w:val="en-GB"/>
              </w:rPr>
              <w:t xml:space="preserve"> </w:t>
            </w:r>
            <w:r w:rsidR="0021531D">
              <w:rPr>
                <w:sz w:val="24"/>
                <w:szCs w:val="24"/>
                <w:lang w:val="en-GB"/>
              </w:rPr>
              <w:t xml:space="preserve">- </w:t>
            </w:r>
            <w:r w:rsidRPr="00A12FFA">
              <w:rPr>
                <w:sz w:val="24"/>
                <w:szCs w:val="24"/>
                <w:lang w:val="en-GB"/>
              </w:rPr>
              <w:t>SAAF</w:t>
            </w:r>
          </w:p>
        </w:tc>
        <w:tc>
          <w:tcPr>
            <w:tcW w:w="5210" w:type="dxa"/>
          </w:tcPr>
          <w:p w14:paraId="17C8AFCB" w14:textId="77777777" w:rsidR="00C21DE5" w:rsidRDefault="00C21DE5" w:rsidP="00C21DE5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>John Jackson – Falkirk Council</w:t>
            </w:r>
          </w:p>
          <w:p w14:paraId="159BDF0D" w14:textId="1663FECF" w:rsidR="00C21DE5" w:rsidRDefault="00C21DE5" w:rsidP="00E11DF1">
            <w:pPr>
              <w:pStyle w:val="NoSpacing"/>
              <w:rPr>
                <w:sz w:val="24"/>
                <w:szCs w:val="24"/>
              </w:rPr>
            </w:pPr>
            <w:r w:rsidRPr="23EAAD9F">
              <w:rPr>
                <w:sz w:val="24"/>
                <w:szCs w:val="24"/>
              </w:rPr>
              <w:t>Dave Ogilvie - SCIS</w:t>
            </w:r>
          </w:p>
          <w:p w14:paraId="08AA6EC3" w14:textId="3CC06A4E" w:rsidR="007B605B" w:rsidRDefault="005D728C" w:rsidP="00E11DF1">
            <w:pPr>
              <w:pStyle w:val="NoSpacing"/>
              <w:rPr>
                <w:sz w:val="24"/>
                <w:szCs w:val="24"/>
              </w:rPr>
            </w:pPr>
            <w:r w:rsidRPr="1F18C88A">
              <w:rPr>
                <w:sz w:val="24"/>
                <w:szCs w:val="24"/>
              </w:rPr>
              <w:t>Frances Kelly – HSE</w:t>
            </w:r>
          </w:p>
          <w:p w14:paraId="1D7FDE36" w14:textId="77777777" w:rsidR="001076A1" w:rsidRDefault="00054EA4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Carolyn McFarlane </w:t>
            </w:r>
            <w:r w:rsidR="00055D8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55D84">
              <w:rPr>
                <w:sz w:val="24"/>
                <w:szCs w:val="24"/>
              </w:rPr>
              <w:t>Thrive Outdoors</w:t>
            </w:r>
          </w:p>
          <w:p w14:paraId="71C35EF1" w14:textId="0D7D810B" w:rsidR="00FB1A26" w:rsidRDefault="001076A1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Sarah Connolly – West Dunbarton</w:t>
            </w:r>
            <w:r w:rsidR="008A1705">
              <w:rPr>
                <w:sz w:val="24"/>
                <w:szCs w:val="24"/>
              </w:rPr>
              <w:t>shire</w:t>
            </w:r>
            <w:r>
              <w:rPr>
                <w:sz w:val="24"/>
                <w:szCs w:val="24"/>
              </w:rPr>
              <w:t xml:space="preserve"> Council</w:t>
            </w:r>
          </w:p>
          <w:p w14:paraId="392465F7" w14:textId="02CEBF82" w:rsidR="001076A1" w:rsidRDefault="00FA6259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Willem Smit – Moray Council</w:t>
            </w:r>
          </w:p>
          <w:p w14:paraId="1761FCC8" w14:textId="77184C3A" w:rsidR="00FA6259" w:rsidRDefault="00FA6259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Richard Cooke – </w:t>
            </w:r>
            <w:proofErr w:type="spellStart"/>
            <w:r>
              <w:rPr>
                <w:sz w:val="24"/>
                <w:szCs w:val="24"/>
              </w:rPr>
              <w:t>Youthlink</w:t>
            </w:r>
            <w:proofErr w:type="spellEnd"/>
          </w:p>
          <w:p w14:paraId="6472F9CC" w14:textId="2941E5BB" w:rsidR="00FA6259" w:rsidRDefault="0080206C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Bill Stephen – Midlothian Council</w:t>
            </w:r>
          </w:p>
          <w:p w14:paraId="6EF9D876" w14:textId="5442220F" w:rsidR="0080206C" w:rsidRDefault="00DC7C6D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Nathan Liddle – Scottish Government</w:t>
            </w:r>
          </w:p>
          <w:p w14:paraId="08225A9C" w14:textId="026211FF" w:rsidR="00DC7C6D" w:rsidRDefault="00DC7C6D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Sharon Cunningham – NatureScot</w:t>
            </w:r>
          </w:p>
          <w:p w14:paraId="7F98EE85" w14:textId="4A061960" w:rsidR="00DC7C6D" w:rsidRDefault="00DC7C6D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Brook</w:t>
            </w:r>
            <w:r w:rsidR="00044725">
              <w:rPr>
                <w:sz w:val="24"/>
                <w:szCs w:val="24"/>
              </w:rPr>
              <w:t xml:space="preserve"> – Active Stirling</w:t>
            </w:r>
          </w:p>
          <w:p w14:paraId="5F229EE1" w14:textId="78B3AD4E" w:rsidR="00044725" w:rsidRDefault="00044725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 Bagshaw – SCIS</w:t>
            </w:r>
          </w:p>
          <w:p w14:paraId="75813EBA" w14:textId="54C432EF" w:rsidR="00044725" w:rsidRDefault="00044725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Natalie White – Argyll and Bute Council</w:t>
            </w:r>
          </w:p>
          <w:p w14:paraId="6A362D3B" w14:textId="354FF0A5" w:rsidR="00044725" w:rsidRDefault="0008439A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Gavin Mackenzie – University of Edinburgh</w:t>
            </w:r>
          </w:p>
          <w:p w14:paraId="774F7299" w14:textId="3C823198" w:rsidR="0008439A" w:rsidRDefault="0008439A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Gareth Beat</w:t>
            </w:r>
            <w:r w:rsidR="008A1705">
              <w:rPr>
                <w:sz w:val="24"/>
                <w:szCs w:val="24"/>
              </w:rPr>
              <w:t>on</w:t>
            </w:r>
            <w:r w:rsidR="00D754F1">
              <w:rPr>
                <w:sz w:val="24"/>
                <w:szCs w:val="24"/>
              </w:rPr>
              <w:t xml:space="preserve"> – Clackmannanshire Council</w:t>
            </w:r>
          </w:p>
          <w:p w14:paraId="709FC3EC" w14:textId="2792C613" w:rsidR="00D754F1" w:rsidRDefault="00D754F1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Nicola </w:t>
            </w:r>
            <w:r w:rsidR="00A34CB2">
              <w:rPr>
                <w:sz w:val="24"/>
                <w:szCs w:val="24"/>
              </w:rPr>
              <w:t>Barbour – Angus Alive</w:t>
            </w:r>
          </w:p>
          <w:p w14:paraId="714BDB9C" w14:textId="5C6C003E" w:rsidR="0054381F" w:rsidRPr="00235CD0" w:rsidRDefault="0054381F" w:rsidP="00E11DF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Andrew Bradshaw – City of Edinburgh Council</w:t>
            </w:r>
          </w:p>
          <w:p w14:paraId="21D533FB" w14:textId="010053C2" w:rsidR="00E11DF1" w:rsidRDefault="00E11DF1" w:rsidP="23EAAD9F">
            <w:pPr>
              <w:pStyle w:val="NoSpacing"/>
              <w:rPr>
                <w:sz w:val="24"/>
                <w:szCs w:val="24"/>
                <w:lang w:val="en-GB"/>
              </w:rPr>
            </w:pPr>
          </w:p>
        </w:tc>
      </w:tr>
    </w:tbl>
    <w:p w14:paraId="4D65216E" w14:textId="77777777" w:rsidR="00C0603E" w:rsidRPr="00AA1C63" w:rsidRDefault="00C0603E" w:rsidP="55966721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  <w:lang w:val="en-GB"/>
        </w:rPr>
      </w:pPr>
    </w:p>
    <w:p w14:paraId="38B429C1" w14:textId="13710C51" w:rsidR="4CA585B8" w:rsidRDefault="00CC0C64" w:rsidP="0BF65F37">
      <w:pPr>
        <w:pStyle w:val="NoSpacing"/>
        <w:tabs>
          <w:tab w:val="left" w:pos="2127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ab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67"/>
        <w:gridCol w:w="8753"/>
      </w:tblGrid>
      <w:tr w:rsidR="001F6804" w:rsidRPr="00DA141C" w14:paraId="4BAD073B" w14:textId="77777777" w:rsidTr="00E85B5F">
        <w:trPr>
          <w:trHeight w:val="145"/>
        </w:trPr>
        <w:tc>
          <w:tcPr>
            <w:tcW w:w="800" w:type="pct"/>
          </w:tcPr>
          <w:p w14:paraId="349AF3C3" w14:textId="69F89C9D" w:rsidR="001F6804" w:rsidRPr="00DA141C" w:rsidRDefault="001F6804" w:rsidP="00B9444B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 w:rsidRPr="00DA141C">
              <w:rPr>
                <w:rFonts w:cs="Calibr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200" w:type="pct"/>
          </w:tcPr>
          <w:p w14:paraId="39534C90" w14:textId="7341CD67" w:rsidR="001F6804" w:rsidRPr="00DA141C" w:rsidRDefault="001F6804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DA141C">
              <w:rPr>
                <w:rFonts w:cs="Calibri"/>
                <w:b/>
                <w:bCs/>
                <w:sz w:val="24"/>
                <w:szCs w:val="24"/>
                <w:lang w:val="en-GB"/>
              </w:rPr>
              <w:t>Notes</w:t>
            </w:r>
          </w:p>
        </w:tc>
      </w:tr>
      <w:tr w:rsidR="001F6804" w14:paraId="6FB7AA88" w14:textId="77777777" w:rsidTr="00E85B5F">
        <w:trPr>
          <w:trHeight w:val="145"/>
        </w:trPr>
        <w:tc>
          <w:tcPr>
            <w:tcW w:w="800" w:type="pct"/>
          </w:tcPr>
          <w:p w14:paraId="7A452F93" w14:textId="0EBAE2B7" w:rsidR="001F6804" w:rsidRDefault="001F6804" w:rsidP="00B9444B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Welcome &amp; apologies</w:t>
            </w:r>
          </w:p>
        </w:tc>
        <w:tc>
          <w:tcPr>
            <w:tcW w:w="4200" w:type="pct"/>
          </w:tcPr>
          <w:p w14:paraId="0DFC8EF9" w14:textId="77777777" w:rsidR="001F6804" w:rsidRDefault="001F6804" w:rsidP="00114E1A">
            <w:pPr>
              <w:pStyle w:val="NoSpacing"/>
              <w:rPr>
                <w:sz w:val="24"/>
                <w:szCs w:val="24"/>
                <w:lang w:val="en-GB"/>
              </w:rPr>
            </w:pPr>
            <w:r w:rsidRPr="00235CD0">
              <w:rPr>
                <w:sz w:val="24"/>
                <w:szCs w:val="24"/>
                <w:lang w:val="en-GB"/>
              </w:rPr>
              <w:t xml:space="preserve">Tim Pickering – </w:t>
            </w:r>
            <w:proofErr w:type="spellStart"/>
            <w:r w:rsidRPr="00235CD0">
              <w:rPr>
                <w:sz w:val="24"/>
                <w:szCs w:val="24"/>
                <w:lang w:val="en-GB"/>
              </w:rPr>
              <w:t>CnES</w:t>
            </w:r>
            <w:proofErr w:type="spellEnd"/>
            <w:r w:rsidRPr="00235CD0">
              <w:rPr>
                <w:sz w:val="24"/>
                <w:szCs w:val="24"/>
                <w:lang w:val="en-GB"/>
              </w:rPr>
              <w:t xml:space="preserve"> / SAPOE Chair</w:t>
            </w:r>
            <w:r>
              <w:rPr>
                <w:sz w:val="24"/>
                <w:szCs w:val="24"/>
                <w:lang w:val="en-GB"/>
              </w:rPr>
              <w:t>.</w:t>
            </w:r>
          </w:p>
          <w:p w14:paraId="4D5FCFE7" w14:textId="01519B30" w:rsidR="001F6804" w:rsidRDefault="001F6804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Welcome to Dougie Porteous from Active Stirling</w:t>
            </w:r>
          </w:p>
        </w:tc>
      </w:tr>
      <w:tr w:rsidR="00945F5D" w14:paraId="689E0CE3" w14:textId="77777777" w:rsidTr="00945F5D">
        <w:trPr>
          <w:trHeight w:val="14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0C9CBD8" w14:textId="3C86381B" w:rsidR="00945F5D" w:rsidRPr="00235CD0" w:rsidRDefault="00945F5D" w:rsidP="00945F5D">
            <w:pPr>
              <w:pStyle w:val="NoSpacing"/>
              <w:rPr>
                <w:sz w:val="24"/>
                <w:szCs w:val="24"/>
                <w:lang w:val="en-GB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SAPOE Business</w:t>
            </w:r>
          </w:p>
        </w:tc>
      </w:tr>
      <w:tr w:rsidR="001F6804" w14:paraId="336B6BBF" w14:textId="77777777" w:rsidTr="00E85B5F">
        <w:trPr>
          <w:trHeight w:val="145"/>
        </w:trPr>
        <w:tc>
          <w:tcPr>
            <w:tcW w:w="800" w:type="pct"/>
          </w:tcPr>
          <w:p w14:paraId="13C738D4" w14:textId="20468D27" w:rsidR="001F6804" w:rsidRDefault="001F6804" w:rsidP="00564619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 w:rsidRPr="0BF65F37">
              <w:rPr>
                <w:rFonts w:cs="Calibri"/>
                <w:sz w:val="24"/>
                <w:szCs w:val="24"/>
              </w:rPr>
              <w:t xml:space="preserve">Minutes and matters arising </w:t>
            </w:r>
          </w:p>
          <w:p w14:paraId="36DCFC7B" w14:textId="2B9D3F6B" w:rsidR="001F6804" w:rsidRPr="00C0603E" w:rsidRDefault="001F6804" w:rsidP="00564619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  <w:tc>
          <w:tcPr>
            <w:tcW w:w="4200" w:type="pct"/>
          </w:tcPr>
          <w:p w14:paraId="13319B17" w14:textId="643F13DB" w:rsidR="001F6804" w:rsidRDefault="001F6804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Meeting minutes approved. Proposed by Liz Brookes, </w:t>
            </w:r>
            <w:r w:rsidR="00A34C1A">
              <w:rPr>
                <w:rFonts w:cs="Calibri"/>
                <w:sz w:val="24"/>
                <w:szCs w:val="24"/>
                <w:lang w:val="en-GB"/>
              </w:rPr>
              <w:t xml:space="preserve">Seconded by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Alan Smith </w:t>
            </w:r>
          </w:p>
          <w:p w14:paraId="71177D5F" w14:textId="77777777" w:rsidR="001F6804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2D31924F" w14:textId="7FF0DDD4" w:rsidR="001F6804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Matters Arising</w:t>
            </w:r>
            <w:r w:rsidR="00A34C1A">
              <w:rPr>
                <w:rFonts w:cs="Calibri"/>
                <w:sz w:val="24"/>
                <w:szCs w:val="24"/>
                <w:lang w:val="en-GB"/>
              </w:rPr>
              <w:t xml:space="preserve"> from </w:t>
            </w:r>
            <w:r w:rsidR="00BA02C9">
              <w:rPr>
                <w:rFonts w:cs="Calibri"/>
                <w:sz w:val="24"/>
                <w:szCs w:val="24"/>
                <w:lang w:val="en-GB"/>
              </w:rPr>
              <w:t>3</w:t>
            </w:r>
            <w:r w:rsidR="00BA02C9" w:rsidRPr="00BA02C9">
              <w:rPr>
                <w:rFonts w:cs="Calibri"/>
                <w:sz w:val="24"/>
                <w:szCs w:val="24"/>
                <w:vertAlign w:val="superscript"/>
                <w:lang w:val="en-GB"/>
              </w:rPr>
              <w:t>rd</w:t>
            </w:r>
            <w:r w:rsidR="00BA02C9">
              <w:rPr>
                <w:rFonts w:cs="Calibri"/>
                <w:sz w:val="24"/>
                <w:szCs w:val="24"/>
                <w:lang w:val="en-GB"/>
              </w:rPr>
              <w:t xml:space="preserve"> March </w:t>
            </w:r>
          </w:p>
          <w:p w14:paraId="61C6B0A5" w14:textId="669FFE5C" w:rsidR="001F6804" w:rsidRPr="00B76D42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077B25">
              <w:rPr>
                <w:rFonts w:cs="Calibri"/>
                <w:b/>
                <w:bCs/>
                <w:sz w:val="24"/>
                <w:szCs w:val="24"/>
                <w:lang w:val="en-GB"/>
              </w:rPr>
              <w:t>Training Funding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 – Initial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funding 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>request to Scot Gov declined but maybe opportunity to apply again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in</w:t>
            </w:r>
            <w:r w:rsidR="00E606B4">
              <w:rPr>
                <w:rFonts w:cs="Calibri"/>
                <w:sz w:val="24"/>
                <w:szCs w:val="24"/>
                <w:lang w:val="en-GB"/>
              </w:rPr>
              <w:t xml:space="preserve"> future</w:t>
            </w:r>
            <w:r w:rsidR="005D11F1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1E73A2E1" w14:textId="77777777" w:rsidR="001F6804" w:rsidRPr="00B76D42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E414C6">
              <w:rPr>
                <w:rFonts w:cs="Calibri"/>
                <w:b/>
                <w:bCs/>
                <w:sz w:val="24"/>
                <w:szCs w:val="24"/>
                <w:lang w:val="en-GB"/>
              </w:rPr>
              <w:t>Monitor WhatsApp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 – initial look into alternative platforms but for now monitoring the situation. Currently just used for information sharing not conducting business. </w:t>
            </w:r>
          </w:p>
          <w:p w14:paraId="553C4BA8" w14:textId="77777777" w:rsidR="001F6804" w:rsidRPr="00B76D42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052F5589" w14:textId="77777777" w:rsidR="001F6804" w:rsidRPr="00B76D42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E414C6">
              <w:rPr>
                <w:rFonts w:cs="Calibri"/>
                <w:b/>
                <w:bCs/>
                <w:sz w:val="24"/>
                <w:szCs w:val="24"/>
                <w:lang w:val="en-GB"/>
              </w:rPr>
              <w:lastRenderedPageBreak/>
              <w:t>Contact Stephen Brown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 (OEAP) re training – not actioned yet but on training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group 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>action plan</w:t>
            </w:r>
            <w:r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03F112A9" w14:textId="11581B09" w:rsidR="001F6804" w:rsidRPr="00B76D42" w:rsidRDefault="001F6804" w:rsidP="00B76D42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E414C6">
              <w:rPr>
                <w:rFonts w:cs="Calibri"/>
                <w:b/>
                <w:bCs/>
                <w:sz w:val="24"/>
                <w:szCs w:val="24"/>
                <w:lang w:val="en-GB"/>
              </w:rPr>
              <w:t>OEAP Membership Scheme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 comparison – so far SAPOE membership guidelines circulated to ADES </w:t>
            </w:r>
            <w:r w:rsidR="003305B8">
              <w:rPr>
                <w:rFonts w:cs="Calibri"/>
                <w:sz w:val="24"/>
                <w:szCs w:val="24"/>
                <w:lang w:val="en-GB"/>
              </w:rPr>
              <w:t>&amp;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 SAPOE membership.  Further work in this area will be based on feedback</w:t>
            </w:r>
            <w:r w:rsidR="003305B8">
              <w:rPr>
                <w:rFonts w:cs="Calibri"/>
                <w:sz w:val="24"/>
                <w:szCs w:val="24"/>
                <w:lang w:val="en-GB"/>
              </w:rPr>
              <w:t xml:space="preserve"> from members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.  </w:t>
            </w:r>
          </w:p>
          <w:p w14:paraId="26DAD007" w14:textId="5DB8E6E0" w:rsidR="001F6804" w:rsidRPr="00C0603E" w:rsidRDefault="001F6804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ED7E53">
              <w:rPr>
                <w:rFonts w:cs="Calibri"/>
                <w:b/>
                <w:bCs/>
                <w:sz w:val="24"/>
                <w:szCs w:val="24"/>
                <w:lang w:val="en-GB"/>
              </w:rPr>
              <w:t>Due Diligence/Risk Register</w:t>
            </w:r>
            <w:r w:rsidRPr="00B76D42">
              <w:rPr>
                <w:rFonts w:cs="Calibri"/>
                <w:sz w:val="24"/>
                <w:szCs w:val="24"/>
                <w:lang w:val="en-GB"/>
              </w:rPr>
              <w:t xml:space="preserve">- due diligence project being progressed to be discussed in this meeting. </w:t>
            </w:r>
          </w:p>
        </w:tc>
      </w:tr>
      <w:tr w:rsidR="001F6804" w14:paraId="37242B07" w14:textId="77777777" w:rsidTr="00945F5D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7C99E647" w14:textId="194BAFEC" w:rsidR="001F6804" w:rsidRPr="001F6804" w:rsidRDefault="001F6804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lastRenderedPageBreak/>
              <w:t>Actions and Links</w:t>
            </w:r>
          </w:p>
        </w:tc>
      </w:tr>
      <w:tr w:rsidR="001F6804" w14:paraId="259EC6A0" w14:textId="77777777" w:rsidTr="001F6804">
        <w:trPr>
          <w:trHeight w:val="145"/>
        </w:trPr>
        <w:tc>
          <w:tcPr>
            <w:tcW w:w="5000" w:type="pct"/>
            <w:gridSpan w:val="2"/>
          </w:tcPr>
          <w:p w14:paraId="5C6AAC91" w14:textId="60C5D639" w:rsidR="001F6804" w:rsidRDefault="008C384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11" w:history="1">
              <w:r w:rsidR="00C24D96" w:rsidRPr="008C3841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SAPOE Membership Guidelines Summary</w:t>
              </w:r>
            </w:hyperlink>
          </w:p>
          <w:p w14:paraId="6D31ABF5" w14:textId="77777777" w:rsidR="00C24D96" w:rsidRDefault="00C24D96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</w:tc>
      </w:tr>
      <w:tr w:rsidR="00197751" w14:paraId="61D72267" w14:textId="77777777" w:rsidTr="00E85B5F">
        <w:trPr>
          <w:trHeight w:val="145"/>
        </w:trPr>
        <w:tc>
          <w:tcPr>
            <w:tcW w:w="800" w:type="pct"/>
          </w:tcPr>
          <w:p w14:paraId="3B16BA94" w14:textId="2F35CC31" w:rsidR="00197751" w:rsidRPr="00953218" w:rsidRDefault="00197751" w:rsidP="00564619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Chairs Report</w:t>
            </w:r>
          </w:p>
        </w:tc>
        <w:tc>
          <w:tcPr>
            <w:tcW w:w="4200" w:type="pct"/>
          </w:tcPr>
          <w:p w14:paraId="1A0C3843" w14:textId="7B7667AF" w:rsidR="00197751" w:rsidRDefault="000C4CDE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12" w:history="1">
              <w:r w:rsidRPr="000C4CDE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Chairs Report</w:t>
              </w:r>
            </w:hyperlink>
          </w:p>
        </w:tc>
      </w:tr>
      <w:tr w:rsidR="000C4CDE" w14:paraId="6B82B25A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12E80E8B" w14:textId="77777777" w:rsidR="000C4CDE" w:rsidRPr="001F6804" w:rsidRDefault="000C4CDE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0C4CDE" w14:paraId="7DDC990A" w14:textId="77777777" w:rsidTr="000C4CDE">
        <w:trPr>
          <w:trHeight w:val="145"/>
        </w:trPr>
        <w:tc>
          <w:tcPr>
            <w:tcW w:w="5000" w:type="pct"/>
            <w:gridSpan w:val="2"/>
          </w:tcPr>
          <w:p w14:paraId="3F5EFE01" w14:textId="563D7413" w:rsidR="000C4CDE" w:rsidRDefault="002705BB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TP and AD to provide a more detailed written update for members o</w:t>
            </w:r>
            <w:r w:rsidR="00C76CA3">
              <w:rPr>
                <w:rFonts w:cs="Calibri"/>
                <w:sz w:val="24"/>
                <w:szCs w:val="24"/>
                <w:lang w:val="en-GB"/>
              </w:rPr>
              <w:t>n progress of the Residential OE Act. SK</w:t>
            </w:r>
            <w:r w:rsidR="00C851EB">
              <w:rPr>
                <w:rFonts w:cs="Calibri"/>
                <w:sz w:val="24"/>
                <w:szCs w:val="24"/>
                <w:lang w:val="en-GB"/>
              </w:rPr>
              <w:t xml:space="preserve"> offered to work together on this to develop consistent messaging.</w:t>
            </w:r>
          </w:p>
          <w:p w14:paraId="652D08B1" w14:textId="77777777" w:rsidR="00C851EB" w:rsidRDefault="00C851EB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40AE681B" w14:textId="621497B2" w:rsidR="00C76CA3" w:rsidRDefault="00996A9F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F63AB2">
              <w:rPr>
                <w:rFonts w:cs="Calibri"/>
                <w:sz w:val="24"/>
                <w:szCs w:val="24"/>
                <w:highlight w:val="yellow"/>
                <w:lang w:val="en-GB"/>
              </w:rPr>
              <w:t>All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– are you keen to be part of a small working group taking forward the </w:t>
            </w:r>
            <w:r w:rsidR="00124EED">
              <w:rPr>
                <w:rFonts w:cs="Calibri"/>
                <w:sz w:val="24"/>
                <w:szCs w:val="24"/>
                <w:lang w:val="en-GB"/>
              </w:rPr>
              <w:t xml:space="preserve">Due Diligence project.  See basic project outline </w:t>
            </w:r>
            <w:hyperlink r:id="rId13" w:history="1">
              <w:r w:rsidR="00124EED" w:rsidRPr="00DE5D2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he</w:t>
              </w:r>
              <w:r w:rsidR="00124EED" w:rsidRPr="00DE5D2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r</w:t>
              </w:r>
              <w:r w:rsidR="00124EED" w:rsidRPr="00DE5D2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e</w:t>
              </w:r>
            </w:hyperlink>
            <w:r w:rsidR="00124EED">
              <w:rPr>
                <w:rFonts w:cs="Calibri"/>
                <w:sz w:val="24"/>
                <w:szCs w:val="24"/>
                <w:lang w:val="en-GB"/>
              </w:rPr>
              <w:t xml:space="preserve"> and contact Tim Pickering or Ali Dreyer to express interest.</w:t>
            </w:r>
          </w:p>
        </w:tc>
      </w:tr>
      <w:tr w:rsidR="009236FF" w14:paraId="54BB96E7" w14:textId="77777777" w:rsidTr="00E85B5F">
        <w:trPr>
          <w:trHeight w:val="145"/>
        </w:trPr>
        <w:tc>
          <w:tcPr>
            <w:tcW w:w="800" w:type="pct"/>
          </w:tcPr>
          <w:p w14:paraId="1CDF9052" w14:textId="289F1DAF" w:rsidR="009236FF" w:rsidRPr="00953218" w:rsidRDefault="009236FF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Treasurer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Report</w:t>
            </w:r>
          </w:p>
        </w:tc>
        <w:tc>
          <w:tcPr>
            <w:tcW w:w="4200" w:type="pct"/>
          </w:tcPr>
          <w:p w14:paraId="26519AAD" w14:textId="1A536E81" w:rsidR="009236FF" w:rsidRDefault="005153F8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Bank account healthy at around </w:t>
            </w:r>
            <w:r w:rsidR="00711B0D">
              <w:rPr>
                <w:rFonts w:cs="Calibri"/>
                <w:sz w:val="24"/>
                <w:szCs w:val="24"/>
                <w:lang w:val="en-GB"/>
              </w:rPr>
              <w:t xml:space="preserve">£30k.  This is made up mainly of funds allocated to Lead Officer Salary, </w:t>
            </w:r>
            <w:r w:rsidR="00CF2761">
              <w:rPr>
                <w:rFonts w:cs="Calibri"/>
                <w:sz w:val="24"/>
                <w:szCs w:val="24"/>
                <w:lang w:val="en-GB"/>
              </w:rPr>
              <w:t xml:space="preserve">2026-27 </w:t>
            </w:r>
            <w:r w:rsidR="00711B0D">
              <w:rPr>
                <w:rFonts w:cs="Calibri"/>
                <w:sz w:val="24"/>
                <w:szCs w:val="24"/>
                <w:lang w:val="en-GB"/>
              </w:rPr>
              <w:t xml:space="preserve">funds for Going Out There Work and </w:t>
            </w:r>
            <w:r w:rsidR="007F1CFF">
              <w:rPr>
                <w:rFonts w:cs="Calibri"/>
                <w:sz w:val="24"/>
                <w:szCs w:val="24"/>
                <w:lang w:val="en-GB"/>
              </w:rPr>
              <w:t xml:space="preserve">additional </w:t>
            </w:r>
            <w:r w:rsidR="00220F1A">
              <w:rPr>
                <w:rFonts w:cs="Calibri"/>
                <w:sz w:val="24"/>
                <w:szCs w:val="24"/>
                <w:lang w:val="en-GB"/>
              </w:rPr>
              <w:t>funding</w:t>
            </w:r>
            <w:r w:rsidR="002129E1">
              <w:rPr>
                <w:rFonts w:cs="Calibri"/>
                <w:sz w:val="24"/>
                <w:szCs w:val="24"/>
                <w:lang w:val="en-GB"/>
              </w:rPr>
              <w:t xml:space="preserve"> of £4.5k</w:t>
            </w:r>
            <w:r w:rsidR="00220F1A">
              <w:rPr>
                <w:rFonts w:cs="Calibri"/>
                <w:sz w:val="24"/>
                <w:szCs w:val="24"/>
                <w:lang w:val="en-GB"/>
              </w:rPr>
              <w:t xml:space="preserve"> allocated to support the initial </w:t>
            </w:r>
            <w:r w:rsidR="007F1CFF">
              <w:rPr>
                <w:rFonts w:cs="Calibri"/>
                <w:sz w:val="24"/>
                <w:szCs w:val="24"/>
                <w:lang w:val="en-GB"/>
              </w:rPr>
              <w:t xml:space="preserve">start-up </w:t>
            </w:r>
            <w:r w:rsidR="00220F1A">
              <w:rPr>
                <w:rFonts w:cs="Calibri"/>
                <w:sz w:val="24"/>
                <w:szCs w:val="24"/>
                <w:lang w:val="en-GB"/>
              </w:rPr>
              <w:t xml:space="preserve">work on the </w:t>
            </w:r>
            <w:r w:rsidR="002129E1">
              <w:rPr>
                <w:rFonts w:cs="Calibri"/>
                <w:sz w:val="24"/>
                <w:szCs w:val="24"/>
                <w:lang w:val="en-GB"/>
              </w:rPr>
              <w:t xml:space="preserve">Modular Training </w:t>
            </w:r>
            <w:r w:rsidR="00CC29A2">
              <w:rPr>
                <w:rFonts w:cs="Calibri"/>
                <w:sz w:val="24"/>
                <w:szCs w:val="24"/>
                <w:lang w:val="en-GB"/>
              </w:rPr>
              <w:t>Framework and Due Diligence feasibility work.</w:t>
            </w:r>
          </w:p>
          <w:p w14:paraId="47B06265" w14:textId="2FA65A64" w:rsidR="00CC29A2" w:rsidRDefault="00CC29A2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14 paid memberships so far.</w:t>
            </w:r>
          </w:p>
        </w:tc>
      </w:tr>
      <w:tr w:rsidR="009236FF" w14:paraId="7A18371B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3B99106F" w14:textId="77777777" w:rsidR="009236FF" w:rsidRPr="001F6804" w:rsidRDefault="009236FF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9236FF" w14:paraId="37622F62" w14:textId="77777777" w:rsidTr="00C4204E">
        <w:trPr>
          <w:trHeight w:val="145"/>
        </w:trPr>
        <w:tc>
          <w:tcPr>
            <w:tcW w:w="5000" w:type="pct"/>
            <w:gridSpan w:val="2"/>
          </w:tcPr>
          <w:p w14:paraId="46C96631" w14:textId="3E53EEB1" w:rsidR="009236FF" w:rsidRDefault="00AE0F30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AS and AD to proactively </w:t>
            </w:r>
            <w:r w:rsidR="00CC29A2">
              <w:rPr>
                <w:rFonts w:cs="Calibri"/>
                <w:sz w:val="24"/>
                <w:szCs w:val="24"/>
                <w:lang w:val="en-GB"/>
              </w:rPr>
              <w:t>chase membership payments</w:t>
            </w:r>
            <w:r w:rsidR="00450C7A">
              <w:rPr>
                <w:rFonts w:cs="Calibri"/>
                <w:sz w:val="24"/>
                <w:szCs w:val="24"/>
                <w:lang w:val="en-GB"/>
              </w:rPr>
              <w:t>.</w:t>
            </w:r>
          </w:p>
        </w:tc>
      </w:tr>
      <w:tr w:rsidR="00450C7A" w14:paraId="392092FA" w14:textId="77777777" w:rsidTr="00E85B5F">
        <w:trPr>
          <w:trHeight w:val="145"/>
        </w:trPr>
        <w:tc>
          <w:tcPr>
            <w:tcW w:w="800" w:type="pct"/>
          </w:tcPr>
          <w:p w14:paraId="57C8A253" w14:textId="49C973D3" w:rsidR="00450C7A" w:rsidRPr="00953218" w:rsidRDefault="00450C7A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Lead Officer Update</w:t>
            </w:r>
          </w:p>
        </w:tc>
        <w:tc>
          <w:tcPr>
            <w:tcW w:w="4200" w:type="pct"/>
          </w:tcPr>
          <w:p w14:paraId="1E62388F" w14:textId="5371ED09" w:rsidR="00450C7A" w:rsidRDefault="00301982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14" w:history="1">
              <w:r w:rsidRPr="0030198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Lead Officer Update</w:t>
              </w:r>
            </w:hyperlink>
          </w:p>
        </w:tc>
      </w:tr>
      <w:tr w:rsidR="00B52882" w14:paraId="7FF2EC4E" w14:textId="77777777" w:rsidTr="00E85B5F">
        <w:trPr>
          <w:trHeight w:val="145"/>
        </w:trPr>
        <w:tc>
          <w:tcPr>
            <w:tcW w:w="800" w:type="pct"/>
          </w:tcPr>
          <w:p w14:paraId="2CF052BF" w14:textId="78AB7F54" w:rsidR="00B52882" w:rsidRDefault="00B52882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Training Group</w:t>
            </w:r>
          </w:p>
        </w:tc>
        <w:tc>
          <w:tcPr>
            <w:tcW w:w="4200" w:type="pct"/>
          </w:tcPr>
          <w:p w14:paraId="09575FFD" w14:textId="77777777" w:rsidR="00B52882" w:rsidRDefault="00380712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The group were meeting weekly for an hour to progress the outline framework and basic con</w:t>
            </w:r>
            <w:r w:rsidR="00D27A43">
              <w:rPr>
                <w:rFonts w:cs="Calibri"/>
                <w:sz w:val="24"/>
                <w:szCs w:val="24"/>
                <w:lang w:val="en-GB"/>
              </w:rPr>
              <w:t>tent.   The m</w:t>
            </w:r>
            <w:r w:rsidR="00B52882">
              <w:rPr>
                <w:rFonts w:cs="Calibri"/>
                <w:sz w:val="24"/>
                <w:szCs w:val="24"/>
                <w:lang w:val="en-GB"/>
              </w:rPr>
              <w:t xml:space="preserve">odular Training Framework continues to be developed but is on a pause during the busy 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summer </w:t>
            </w:r>
            <w:r w:rsidR="00B52882">
              <w:rPr>
                <w:rFonts w:cs="Calibri"/>
                <w:sz w:val="24"/>
                <w:szCs w:val="24"/>
                <w:lang w:val="en-GB"/>
              </w:rPr>
              <w:t>term</w:t>
            </w:r>
            <w:r w:rsidR="00D27A43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12439307" w14:textId="77777777" w:rsidR="00D27A43" w:rsidRDefault="00D27A43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The aim is for the modules to support and link well with the </w:t>
            </w:r>
            <w:r w:rsidR="006006B3">
              <w:rPr>
                <w:rFonts w:cs="Calibri"/>
                <w:sz w:val="24"/>
                <w:szCs w:val="24"/>
                <w:lang w:val="en-GB"/>
              </w:rPr>
              <w:t xml:space="preserve">refreshed curriculum as CIC progresses.  The SAPOE CIC and Training groups are </w:t>
            </w:r>
            <w:r w:rsidR="00BB103D">
              <w:rPr>
                <w:rFonts w:cs="Calibri"/>
                <w:sz w:val="24"/>
                <w:szCs w:val="24"/>
                <w:lang w:val="en-GB"/>
              </w:rPr>
              <w:t>working closely.  Aiming to achieve the best outcome for learners.</w:t>
            </w:r>
          </w:p>
          <w:p w14:paraId="3F83763E" w14:textId="77777777" w:rsidR="00DE6B9C" w:rsidRDefault="00DE6B9C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Work on potential platform is continuing mainly exploring the option of </w:t>
            </w:r>
            <w:proofErr w:type="spellStart"/>
            <w:r>
              <w:rPr>
                <w:rFonts w:cs="Calibri"/>
                <w:sz w:val="24"/>
                <w:szCs w:val="24"/>
                <w:lang w:val="en-GB"/>
              </w:rPr>
              <w:t>LearnDash</w:t>
            </w:r>
            <w:proofErr w:type="spellEnd"/>
            <w:r w:rsidR="00FF7B61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1AA325EE" w14:textId="0338986D" w:rsidR="00FF7B61" w:rsidRDefault="00FF7B61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Additional funding is required to fully roll out the </w:t>
            </w:r>
            <w:r w:rsidR="00232C12">
              <w:rPr>
                <w:rFonts w:cs="Calibri"/>
                <w:sz w:val="24"/>
                <w:szCs w:val="24"/>
                <w:lang w:val="en-GB"/>
              </w:rPr>
              <w:t>project,</w:t>
            </w:r>
            <w:r w:rsidR="003023BB">
              <w:rPr>
                <w:rFonts w:cs="Calibri"/>
                <w:sz w:val="24"/>
                <w:szCs w:val="24"/>
                <w:lang w:val="en-GB"/>
              </w:rPr>
              <w:t xml:space="preserve"> but development will continue as means allow.</w:t>
            </w:r>
          </w:p>
        </w:tc>
      </w:tr>
      <w:tr w:rsidR="00090E6A" w14:paraId="2072EB6B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6F6F6B43" w14:textId="77777777" w:rsidR="00090E6A" w:rsidRPr="001F6804" w:rsidRDefault="00090E6A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090E6A" w14:paraId="610EE147" w14:textId="77777777" w:rsidTr="00C4204E">
        <w:trPr>
          <w:trHeight w:val="145"/>
        </w:trPr>
        <w:tc>
          <w:tcPr>
            <w:tcW w:w="5000" w:type="pct"/>
            <w:gridSpan w:val="2"/>
          </w:tcPr>
          <w:p w14:paraId="09FF5F7D" w14:textId="77777777" w:rsidR="00090E6A" w:rsidRDefault="00090E6A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AD continue to pursue additional </w:t>
            </w:r>
            <w:r w:rsidR="006E7AC0">
              <w:rPr>
                <w:rFonts w:cs="Calibri"/>
                <w:sz w:val="24"/>
                <w:szCs w:val="24"/>
                <w:lang w:val="en-GB"/>
              </w:rPr>
              <w:t>funding through Scottish Government and close links with the CIC</w:t>
            </w:r>
            <w:r w:rsidR="00D41D33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73BE27EF" w14:textId="7398A039" w:rsidR="00BE2866" w:rsidRDefault="00BE2866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LB to email SGOLG with update</w:t>
            </w:r>
            <w:r w:rsidR="00AE387D">
              <w:rPr>
                <w:rFonts w:cs="Calibri"/>
                <w:sz w:val="24"/>
                <w:szCs w:val="24"/>
                <w:lang w:val="en-GB"/>
              </w:rPr>
              <w:t>, ensure joint thinking and share funding if available.</w:t>
            </w:r>
          </w:p>
        </w:tc>
      </w:tr>
      <w:tr w:rsidR="00D41D33" w14:paraId="146C4F7B" w14:textId="77777777" w:rsidTr="00E85B5F">
        <w:trPr>
          <w:trHeight w:val="145"/>
        </w:trPr>
        <w:tc>
          <w:tcPr>
            <w:tcW w:w="800" w:type="pct"/>
          </w:tcPr>
          <w:p w14:paraId="21D3066C" w14:textId="1794BE8A" w:rsidR="00D41D33" w:rsidRPr="00953218" w:rsidRDefault="00D41D33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Going Out There</w:t>
            </w:r>
          </w:p>
        </w:tc>
        <w:tc>
          <w:tcPr>
            <w:tcW w:w="4200" w:type="pct"/>
          </w:tcPr>
          <w:p w14:paraId="37AA1ECC" w14:textId="07578D43" w:rsidR="00D41D33" w:rsidRDefault="00B8292D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Slight pause as Des has been off work.  Mainly waiting for confirmation that </w:t>
            </w:r>
            <w:r w:rsidR="00BB7AAE">
              <w:rPr>
                <w:rFonts w:cs="Calibri"/>
                <w:sz w:val="24"/>
                <w:szCs w:val="24"/>
                <w:lang w:val="en-GB"/>
              </w:rPr>
              <w:t xml:space="preserve">all the updates have been added to the </w:t>
            </w:r>
            <w:r>
              <w:rPr>
                <w:rFonts w:cs="Calibri"/>
                <w:sz w:val="24"/>
                <w:szCs w:val="24"/>
                <w:lang w:val="en-GB"/>
              </w:rPr>
              <w:t>interactive</w:t>
            </w:r>
            <w:r w:rsidR="00BB7AAE">
              <w:rPr>
                <w:rFonts w:cs="Calibri"/>
                <w:sz w:val="24"/>
                <w:szCs w:val="24"/>
                <w:lang w:val="en-GB"/>
              </w:rPr>
              <w:t xml:space="preserve"> pdf and are working before launching it via the GOT website.</w:t>
            </w:r>
          </w:p>
        </w:tc>
      </w:tr>
      <w:tr w:rsidR="000F2746" w14:paraId="044743A0" w14:textId="77777777" w:rsidTr="00E85B5F">
        <w:trPr>
          <w:trHeight w:val="145"/>
        </w:trPr>
        <w:tc>
          <w:tcPr>
            <w:tcW w:w="800" w:type="pct"/>
          </w:tcPr>
          <w:p w14:paraId="3F404F5D" w14:textId="62C29A88" w:rsidR="000F2746" w:rsidRDefault="000F2746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AALS</w:t>
            </w:r>
          </w:p>
        </w:tc>
        <w:tc>
          <w:tcPr>
            <w:tcW w:w="4200" w:type="pct"/>
          </w:tcPr>
          <w:p w14:paraId="7CA41B97" w14:textId="77777777" w:rsidR="000F2746" w:rsidRDefault="00105BCB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Written update from Tim Morton, Adventure RMS</w:t>
            </w:r>
          </w:p>
          <w:p w14:paraId="477AB0BB" w14:textId="6A5600B8" w:rsidR="004E5C5A" w:rsidRDefault="004E5C5A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Update </w:t>
            </w:r>
            <w:hyperlink r:id="rId15" w:history="1">
              <w:r w:rsidRPr="004B032F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here</w:t>
              </w:r>
            </w:hyperlink>
          </w:p>
          <w:p w14:paraId="21318851" w14:textId="18242917" w:rsidR="004E5C5A" w:rsidRDefault="004E5C5A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No additional questions.  One of the drivers of the </w:t>
            </w:r>
            <w:r w:rsidR="00190571">
              <w:rPr>
                <w:rFonts w:cs="Calibri"/>
                <w:sz w:val="24"/>
                <w:szCs w:val="24"/>
                <w:lang w:val="en-GB"/>
              </w:rPr>
              <w:t>SAPOE D</w:t>
            </w:r>
            <w:r>
              <w:rPr>
                <w:rFonts w:cs="Calibri"/>
                <w:sz w:val="24"/>
                <w:szCs w:val="24"/>
                <w:lang w:val="en-GB"/>
              </w:rPr>
              <w:t>ue</w:t>
            </w:r>
            <w:r w:rsidR="00190571">
              <w:rPr>
                <w:rFonts w:cs="Calibri"/>
                <w:sz w:val="24"/>
                <w:szCs w:val="24"/>
                <w:lang w:val="en-GB"/>
              </w:rPr>
              <w:t xml:space="preserve"> Diligence project is the increase in licensing duration to 3 years as standard.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4B032F" w14:paraId="3EC6EE8F" w14:textId="77777777" w:rsidTr="00E85B5F">
        <w:trPr>
          <w:trHeight w:val="145"/>
        </w:trPr>
        <w:tc>
          <w:tcPr>
            <w:tcW w:w="800" w:type="pct"/>
          </w:tcPr>
          <w:p w14:paraId="2BFE79B0" w14:textId="77777777" w:rsidR="004B032F" w:rsidRDefault="002F2C46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SAPOE Projects</w:t>
            </w:r>
          </w:p>
          <w:p w14:paraId="31559525" w14:textId="1F566EE4" w:rsidR="002F2C46" w:rsidRDefault="002F2C46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Update</w:t>
            </w:r>
          </w:p>
        </w:tc>
        <w:tc>
          <w:tcPr>
            <w:tcW w:w="4200" w:type="pct"/>
          </w:tcPr>
          <w:p w14:paraId="63DBD28D" w14:textId="77777777" w:rsidR="004B032F" w:rsidRDefault="002F2C46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 general summary of SAPOE projects with a bit more background information and links with further information can be found </w:t>
            </w:r>
            <w:r w:rsidR="00153901">
              <w:rPr>
                <w:rFonts w:cs="Calibri"/>
                <w:sz w:val="24"/>
                <w:szCs w:val="24"/>
                <w:lang w:val="en-GB"/>
              </w:rPr>
              <w:t>on the website.</w:t>
            </w:r>
          </w:p>
          <w:p w14:paraId="5D50A60A" w14:textId="77777777" w:rsidR="00153901" w:rsidRDefault="005857A1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16" w:history="1">
              <w:r w:rsidR="00153901" w:rsidRPr="005857A1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SAPOE Project Updates</w:t>
              </w:r>
            </w:hyperlink>
          </w:p>
          <w:p w14:paraId="3B880651" w14:textId="77777777" w:rsidR="0054103D" w:rsidRDefault="0054103D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3B477100" w14:textId="0BC3547A" w:rsidR="0054103D" w:rsidRPr="00422753" w:rsidRDefault="00590BA6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From Heather Tibbet</w:t>
            </w:r>
            <w:r w:rsidR="00422753">
              <w:rPr>
                <w:rFonts w:cs="Calibri"/>
                <w:sz w:val="24"/>
                <w:szCs w:val="24"/>
                <w:lang w:val="en-GB"/>
              </w:rPr>
              <w:t xml:space="preserve">ts on </w:t>
            </w:r>
            <w:r w:rsidR="001D1338">
              <w:rPr>
                <w:rFonts w:cs="Calibri"/>
                <w:sz w:val="24"/>
                <w:szCs w:val="24"/>
                <w:lang w:val="en-GB"/>
              </w:rPr>
              <w:t xml:space="preserve">Teams </w:t>
            </w:r>
            <w:r w:rsidR="00422753">
              <w:rPr>
                <w:rFonts w:cs="Calibri"/>
                <w:sz w:val="24"/>
                <w:szCs w:val="24"/>
                <w:lang w:val="en-GB"/>
              </w:rPr>
              <w:t>chat “</w:t>
            </w:r>
            <w:r w:rsidR="00422753" w:rsidRPr="00422753">
              <w:rPr>
                <w:rFonts w:cs="Calibri"/>
                <w:sz w:val="24"/>
                <w:szCs w:val="24"/>
              </w:rPr>
              <w:t xml:space="preserve">By way of a very brief update on SOLSWG, SG officials are now developing advice for new </w:t>
            </w:r>
            <w:proofErr w:type="gramStart"/>
            <w:r w:rsidR="00422753" w:rsidRPr="00422753">
              <w:rPr>
                <w:rFonts w:cs="Calibri"/>
                <w:sz w:val="24"/>
                <w:szCs w:val="24"/>
              </w:rPr>
              <w:t>Ministers</w:t>
            </w:r>
            <w:proofErr w:type="gramEnd"/>
            <w:r w:rsidR="00422753" w:rsidRPr="00422753">
              <w:rPr>
                <w:rFonts w:cs="Calibri"/>
                <w:sz w:val="24"/>
                <w:szCs w:val="24"/>
              </w:rPr>
              <w:t xml:space="preserve"> and we look forward to working </w:t>
            </w:r>
            <w:r w:rsidR="00422753" w:rsidRPr="00422753">
              <w:rPr>
                <w:rFonts w:cs="Calibri"/>
                <w:sz w:val="24"/>
                <w:szCs w:val="24"/>
              </w:rPr>
              <w:lastRenderedPageBreak/>
              <w:t>with stakeholders on implementing the next steps</w:t>
            </w:r>
            <w:r w:rsidR="00422753">
              <w:rPr>
                <w:rFonts w:cs="Calibri"/>
                <w:sz w:val="24"/>
                <w:szCs w:val="24"/>
              </w:rPr>
              <w:t>”</w:t>
            </w:r>
          </w:p>
        </w:tc>
      </w:tr>
      <w:tr w:rsidR="007F1CFF" w14:paraId="53F9F58A" w14:textId="77777777" w:rsidTr="00E85B5F">
        <w:trPr>
          <w:trHeight w:val="145"/>
        </w:trPr>
        <w:tc>
          <w:tcPr>
            <w:tcW w:w="800" w:type="pct"/>
          </w:tcPr>
          <w:p w14:paraId="7999A784" w14:textId="44C1A757" w:rsidR="007F1CFF" w:rsidRDefault="00752EA9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SAPOE CIC Group</w:t>
            </w:r>
          </w:p>
        </w:tc>
        <w:tc>
          <w:tcPr>
            <w:tcW w:w="4200" w:type="pct"/>
          </w:tcPr>
          <w:p w14:paraId="7459D832" w14:textId="4A389884" w:rsidR="007F1CFF" w:rsidRDefault="00DA435F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Overview from Liz Brookes based on</w:t>
            </w:r>
            <w:r w:rsidR="00463A78">
              <w:rPr>
                <w:rFonts w:cs="Calibri"/>
                <w:sz w:val="24"/>
                <w:szCs w:val="24"/>
                <w:lang w:val="en-GB"/>
              </w:rPr>
              <w:t xml:space="preserve"> the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project update</w:t>
            </w:r>
            <w:r w:rsidR="00C90AC3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473C165F" w14:textId="77777777" w:rsidR="008F6B08" w:rsidRDefault="00DA435F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Martin Robertson</w:t>
            </w:r>
            <w:r w:rsidR="00C90AC3">
              <w:rPr>
                <w:rFonts w:cs="Calibri"/>
                <w:sz w:val="24"/>
                <w:szCs w:val="24"/>
                <w:lang w:val="en-GB"/>
              </w:rPr>
              <w:t xml:space="preserve"> (Head Teacher from East Ayrshire on SAPOE CIC group</w:t>
            </w:r>
            <w:r w:rsidR="00AE387D">
              <w:rPr>
                <w:rFonts w:cs="Calibri"/>
                <w:sz w:val="24"/>
                <w:szCs w:val="24"/>
                <w:lang w:val="en-GB"/>
              </w:rPr>
              <w:t>)</w:t>
            </w:r>
            <w:r w:rsidR="008F6B08">
              <w:rPr>
                <w:rFonts w:cs="Calibri"/>
                <w:sz w:val="24"/>
                <w:szCs w:val="24"/>
                <w:lang w:val="en-GB"/>
              </w:rPr>
              <w:t xml:space="preserve"> represented SAPOE on the technologies group</w:t>
            </w:r>
            <w:r w:rsidR="00CD77AE">
              <w:rPr>
                <w:rFonts w:cs="Calibri"/>
                <w:sz w:val="24"/>
                <w:szCs w:val="24"/>
                <w:lang w:val="en-GB"/>
              </w:rPr>
              <w:t xml:space="preserve">.  Learning Outdoors hasn’t specifically been considered although one of the group leads is </w:t>
            </w:r>
            <w:r w:rsidR="006D4406">
              <w:rPr>
                <w:rFonts w:cs="Calibri"/>
                <w:sz w:val="24"/>
                <w:szCs w:val="24"/>
                <w:lang w:val="en-GB"/>
              </w:rPr>
              <w:t xml:space="preserve">a primary teacher </w:t>
            </w:r>
            <w:r w:rsidR="001077DA">
              <w:rPr>
                <w:rFonts w:cs="Calibri"/>
                <w:sz w:val="24"/>
                <w:szCs w:val="24"/>
                <w:lang w:val="en-GB"/>
              </w:rPr>
              <w:t>with enthusiasm and some experience of delivering curriculum outdoors.</w:t>
            </w:r>
            <w:r w:rsidR="008F6B08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AE387D">
              <w:rPr>
                <w:rFonts w:cs="Calibri"/>
                <w:sz w:val="24"/>
                <w:szCs w:val="24"/>
                <w:lang w:val="en-GB"/>
              </w:rPr>
              <w:t xml:space="preserve"> Suggestion to </w:t>
            </w:r>
            <w:r w:rsidR="00A25BD7">
              <w:rPr>
                <w:rFonts w:cs="Calibri"/>
                <w:sz w:val="24"/>
                <w:szCs w:val="24"/>
                <w:lang w:val="en-GB"/>
              </w:rPr>
              <w:t>ensure learning outdoors is referenced in IDL and Pedagogy guidance.</w:t>
            </w:r>
          </w:p>
          <w:p w14:paraId="0875CB6D" w14:textId="53FE5441" w:rsidR="00051AC0" w:rsidRDefault="00051AC0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Craig Burry (Outdoor Learning Teacher from East Lothian) represented SAPOE on the Sciences group and gave an overview</w:t>
            </w:r>
            <w:r w:rsidR="00544937">
              <w:rPr>
                <w:rFonts w:cs="Calibri"/>
                <w:sz w:val="24"/>
                <w:szCs w:val="24"/>
                <w:lang w:val="en-GB"/>
              </w:rPr>
              <w:t xml:space="preserve"> of progress</w:t>
            </w:r>
            <w:r w:rsidR="003A2696">
              <w:rPr>
                <w:rFonts w:cs="Calibri"/>
                <w:sz w:val="24"/>
                <w:szCs w:val="24"/>
                <w:lang w:val="en-GB"/>
              </w:rPr>
              <w:t xml:space="preserve"> and key points from that group</w:t>
            </w:r>
            <w:r w:rsidR="00544937">
              <w:rPr>
                <w:rFonts w:cs="Calibri"/>
                <w:sz w:val="24"/>
                <w:szCs w:val="24"/>
                <w:lang w:val="en-GB"/>
              </w:rPr>
              <w:t>.</w:t>
            </w:r>
          </w:p>
          <w:p w14:paraId="16BC61A0" w14:textId="7C19ED99" w:rsidR="00544937" w:rsidRDefault="00544937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Time is tight but feedback suggests that there is still opportunity to </w:t>
            </w:r>
            <w:r w:rsidR="00355A9E">
              <w:rPr>
                <w:rFonts w:cs="Calibri"/>
                <w:sz w:val="24"/>
                <w:szCs w:val="24"/>
                <w:lang w:val="en-GB"/>
              </w:rPr>
              <w:t>submit suggestions</w:t>
            </w:r>
            <w:r w:rsidR="00D730D4">
              <w:rPr>
                <w:rFonts w:cs="Calibri"/>
                <w:sz w:val="24"/>
                <w:szCs w:val="24"/>
                <w:lang w:val="en-GB"/>
              </w:rPr>
              <w:t xml:space="preserve"> and examples as the next phase (the </w:t>
            </w:r>
            <w:r w:rsidR="00546780">
              <w:rPr>
                <w:rFonts w:cs="Calibri"/>
                <w:sz w:val="24"/>
                <w:szCs w:val="24"/>
                <w:lang w:val="en-GB"/>
              </w:rPr>
              <w:t>How or elaborations) is developed.</w:t>
            </w:r>
          </w:p>
        </w:tc>
      </w:tr>
      <w:tr w:rsidR="0054103D" w14:paraId="21BA0B59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152E0672" w14:textId="77777777" w:rsidR="0054103D" w:rsidRPr="001F6804" w:rsidRDefault="0054103D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9236FF" w14:paraId="1F4D8656" w14:textId="77777777" w:rsidTr="000C4CDE">
        <w:trPr>
          <w:trHeight w:val="145"/>
        </w:trPr>
        <w:tc>
          <w:tcPr>
            <w:tcW w:w="5000" w:type="pct"/>
            <w:gridSpan w:val="2"/>
          </w:tcPr>
          <w:p w14:paraId="2CB8416E" w14:textId="77777777" w:rsidR="009236FF" w:rsidRDefault="000C6C6C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17" w:history="1">
              <w:r w:rsidRPr="000C6C6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CIC Project Update May 2026</w:t>
              </w:r>
            </w:hyperlink>
          </w:p>
          <w:p w14:paraId="785C477D" w14:textId="77777777" w:rsidR="000C6C6C" w:rsidRDefault="005D71B4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AD and LB to follow up with Education Scotland IDL and Pedagogy groups.</w:t>
            </w:r>
          </w:p>
          <w:p w14:paraId="0E1DEE87" w14:textId="2EE361EB" w:rsidR="00355A9E" w:rsidRDefault="00355A9E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AD to write to Ollie Bray</w:t>
            </w:r>
            <w:r w:rsidR="007D77D3">
              <w:rPr>
                <w:rFonts w:cs="Calibri"/>
                <w:sz w:val="24"/>
                <w:szCs w:val="24"/>
                <w:lang w:val="en-GB"/>
              </w:rPr>
              <w:t xml:space="preserve"> with </w:t>
            </w:r>
            <w:r w:rsidR="00F63AB2">
              <w:rPr>
                <w:rFonts w:cs="Calibri"/>
                <w:sz w:val="24"/>
                <w:szCs w:val="24"/>
                <w:lang w:val="en-GB"/>
              </w:rPr>
              <w:t xml:space="preserve">SAPOE </w:t>
            </w:r>
            <w:r w:rsidR="007D77D3">
              <w:rPr>
                <w:rFonts w:cs="Calibri"/>
                <w:sz w:val="24"/>
                <w:szCs w:val="24"/>
                <w:lang w:val="en-GB"/>
              </w:rPr>
              <w:t>feedback</w:t>
            </w:r>
            <w:r w:rsidR="00F63B05">
              <w:rPr>
                <w:rFonts w:cs="Calibri"/>
                <w:sz w:val="24"/>
                <w:szCs w:val="24"/>
                <w:lang w:val="en-GB"/>
              </w:rPr>
              <w:t xml:space="preserve"> to where O</w:t>
            </w:r>
            <w:r w:rsidR="00F55241">
              <w:rPr>
                <w:rFonts w:cs="Calibri"/>
                <w:sz w:val="24"/>
                <w:szCs w:val="24"/>
                <w:lang w:val="en-GB"/>
              </w:rPr>
              <w:t xml:space="preserve">L </w:t>
            </w:r>
            <w:r w:rsidR="00F63B05">
              <w:rPr>
                <w:rFonts w:cs="Calibri"/>
                <w:sz w:val="24"/>
                <w:szCs w:val="24"/>
                <w:lang w:val="en-GB"/>
              </w:rPr>
              <w:t xml:space="preserve">should fit in the refreshed </w:t>
            </w:r>
            <w:r w:rsidR="00F63AB2">
              <w:rPr>
                <w:rFonts w:cs="Calibri"/>
                <w:sz w:val="24"/>
                <w:szCs w:val="24"/>
                <w:lang w:val="en-GB"/>
              </w:rPr>
              <w:t>curriculum.</w:t>
            </w:r>
          </w:p>
          <w:p w14:paraId="479BCB21" w14:textId="2820D5FC" w:rsidR="005D71B4" w:rsidRDefault="009D7BE3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SAPOE CIC group to start collating exemplars</w:t>
            </w:r>
            <w:r w:rsidR="00D803AB">
              <w:rPr>
                <w:rFonts w:cs="Calibri"/>
                <w:sz w:val="24"/>
                <w:szCs w:val="24"/>
                <w:lang w:val="en-GB"/>
              </w:rPr>
              <w:t xml:space="preserve"> now of “learning coming to life through OL”</w:t>
            </w:r>
            <w:r w:rsidR="00A96C84">
              <w:rPr>
                <w:rFonts w:cs="Calibri"/>
                <w:sz w:val="24"/>
                <w:szCs w:val="24"/>
                <w:lang w:val="en-GB"/>
              </w:rPr>
              <w:t xml:space="preserve">.  See also various links attached by WW in </w:t>
            </w:r>
            <w:r w:rsidR="001D1338">
              <w:rPr>
                <w:rFonts w:cs="Calibri"/>
                <w:sz w:val="24"/>
                <w:szCs w:val="24"/>
                <w:lang w:val="en-GB"/>
              </w:rPr>
              <w:t xml:space="preserve">Teams </w:t>
            </w:r>
            <w:r w:rsidR="00A96C84">
              <w:rPr>
                <w:rFonts w:cs="Calibri"/>
                <w:sz w:val="24"/>
                <w:szCs w:val="24"/>
                <w:lang w:val="en-GB"/>
              </w:rPr>
              <w:t>chat.</w:t>
            </w:r>
          </w:p>
          <w:p w14:paraId="29D30402" w14:textId="4E92FC4D" w:rsidR="00716054" w:rsidRDefault="00716054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F63AB2">
              <w:rPr>
                <w:rFonts w:cs="Calibri"/>
                <w:sz w:val="24"/>
                <w:szCs w:val="24"/>
                <w:highlight w:val="yellow"/>
                <w:lang w:val="en-GB"/>
              </w:rPr>
              <w:t>Any SAPOE members</w:t>
            </w:r>
            <w:r w:rsidR="00F60AAE">
              <w:rPr>
                <w:rFonts w:cs="Calibri"/>
                <w:sz w:val="24"/>
                <w:szCs w:val="24"/>
                <w:lang w:val="en-GB"/>
              </w:rPr>
              <w:t>/partners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with an interest and some experience </w:t>
            </w:r>
            <w:r w:rsidR="00561E30">
              <w:rPr>
                <w:rFonts w:cs="Calibri"/>
                <w:sz w:val="24"/>
                <w:szCs w:val="24"/>
                <w:lang w:val="en-GB"/>
              </w:rPr>
              <w:t>with technology and learning outdoors keen to join Martin on the technologies group.</w:t>
            </w:r>
            <w:r w:rsidR="00F60AAE">
              <w:rPr>
                <w:rFonts w:cs="Calibri"/>
                <w:sz w:val="24"/>
                <w:szCs w:val="24"/>
                <w:lang w:val="en-GB"/>
              </w:rPr>
              <w:t xml:space="preserve">  Contact </w:t>
            </w:r>
            <w:hyperlink r:id="rId18" w:history="1">
              <w:r w:rsidR="00F60AAE"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officer@sapoe.org.uk</w:t>
              </w:r>
            </w:hyperlink>
            <w:r w:rsidR="00F60AAE">
              <w:rPr>
                <w:rFonts w:cs="Calibri"/>
                <w:sz w:val="24"/>
                <w:szCs w:val="24"/>
                <w:lang w:val="en-GB"/>
              </w:rPr>
              <w:t xml:space="preserve"> for more info.</w:t>
            </w:r>
          </w:p>
        </w:tc>
      </w:tr>
      <w:tr w:rsidR="008E18AF" w14:paraId="77E03004" w14:textId="77777777" w:rsidTr="00E85B5F">
        <w:trPr>
          <w:trHeight w:val="145"/>
        </w:trPr>
        <w:tc>
          <w:tcPr>
            <w:tcW w:w="800" w:type="pct"/>
          </w:tcPr>
          <w:p w14:paraId="15147C8D" w14:textId="59840E6F" w:rsidR="008E18AF" w:rsidRDefault="008E18AF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Cycling Scotland Update</w:t>
            </w:r>
          </w:p>
        </w:tc>
        <w:tc>
          <w:tcPr>
            <w:tcW w:w="4200" w:type="pct"/>
          </w:tcPr>
          <w:p w14:paraId="08F926DD" w14:textId="23575513" w:rsidR="008E18AF" w:rsidRDefault="008E18AF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Christopher Johnson</w:t>
            </w:r>
            <w:r w:rsidR="00143333">
              <w:rPr>
                <w:rFonts w:cs="Calibri"/>
                <w:sz w:val="24"/>
                <w:szCs w:val="24"/>
                <w:lang w:val="en-GB"/>
              </w:rPr>
              <w:t>, Head of Training and Education</w:t>
            </w:r>
            <w:r w:rsidR="00F865B0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hyperlink r:id="rId19" w:history="1">
              <w:r w:rsidR="00F865B0"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ChristopherJohnson@cycling.scot</w:t>
              </w:r>
            </w:hyperlink>
            <w:r w:rsidR="00F865B0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14:paraId="4497E15B" w14:textId="4420C685" w:rsidR="00C84C42" w:rsidRDefault="00C84C42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 comprehensive update from the national cycling charity</w:t>
            </w:r>
            <w:r w:rsidR="009464D8">
              <w:rPr>
                <w:rFonts w:cs="Calibri"/>
                <w:sz w:val="24"/>
                <w:szCs w:val="24"/>
              </w:rPr>
              <w:t>.</w:t>
            </w:r>
          </w:p>
          <w:p w14:paraId="5FBE12D7" w14:textId="77777777" w:rsidR="009464D8" w:rsidRDefault="009464D8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Focus on cycling for transport and recreation</w:t>
            </w:r>
            <w:r w:rsidR="004C55F7">
              <w:rPr>
                <w:rFonts w:cs="Calibri"/>
                <w:sz w:val="24"/>
                <w:szCs w:val="24"/>
              </w:rPr>
              <w:t>.  Funding is from Transport Scotland and is national funding primarily to deliver training.</w:t>
            </w:r>
          </w:p>
          <w:p w14:paraId="1B66D139" w14:textId="77777777" w:rsidR="00750374" w:rsidRDefault="00750374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Aligned to the UK National Standards for cycle training.</w:t>
            </w:r>
          </w:p>
          <w:p w14:paraId="50FFAA20" w14:textId="77777777" w:rsidR="00750374" w:rsidRDefault="00750374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 strategy </w:t>
            </w:r>
            <w:r w:rsidR="00D64BC1">
              <w:rPr>
                <w:rFonts w:cs="Calibri"/>
                <w:sz w:val="24"/>
                <w:szCs w:val="24"/>
              </w:rPr>
              <w:t xml:space="preserve">is developed along with Local Authority Coordinators, some </w:t>
            </w:r>
            <w:r w:rsidR="00361D4B">
              <w:rPr>
                <w:rFonts w:cs="Calibri"/>
                <w:sz w:val="24"/>
                <w:szCs w:val="24"/>
              </w:rPr>
              <w:t>are SAPOE members.</w:t>
            </w:r>
          </w:p>
          <w:p w14:paraId="1EA314C3" w14:textId="77777777" w:rsidR="00887341" w:rsidRDefault="00361D4B" w:rsidP="0083114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Cycling Scotland also undertakes a variety of monitoring and producing </w:t>
            </w:r>
            <w:r w:rsidR="0064508B">
              <w:rPr>
                <w:rFonts w:cs="Calibri"/>
                <w:sz w:val="24"/>
                <w:szCs w:val="24"/>
              </w:rPr>
              <w:t>national statistics. In 20</w:t>
            </w:r>
            <w:r w:rsidR="00887341">
              <w:rPr>
                <w:rFonts w:cs="Calibri"/>
                <w:sz w:val="24"/>
                <w:szCs w:val="24"/>
              </w:rPr>
              <w:t>12 32 authorities had a Road Safety Officer.  Now over half of authorities deliver via Active Schools network as well as Outdoor Education teams, transportation and others.</w:t>
            </w:r>
            <w:r w:rsidR="0083114F">
              <w:rPr>
                <w:rFonts w:cs="Calibri"/>
                <w:sz w:val="24"/>
                <w:szCs w:val="24"/>
              </w:rPr>
              <w:t xml:space="preserve">  The LA decides on the delivery mechanism and </w:t>
            </w:r>
            <w:r w:rsidR="001738EB">
              <w:rPr>
                <w:rFonts w:cs="Calibri"/>
                <w:sz w:val="24"/>
                <w:szCs w:val="24"/>
              </w:rPr>
              <w:t>i</w:t>
            </w:r>
            <w:r w:rsidR="00887341">
              <w:rPr>
                <w:rFonts w:cs="Calibri"/>
                <w:sz w:val="24"/>
                <w:szCs w:val="24"/>
              </w:rPr>
              <w:t xml:space="preserve">n response to a question about this </w:t>
            </w:r>
            <w:r w:rsidR="001738EB">
              <w:rPr>
                <w:rFonts w:cs="Calibri"/>
                <w:sz w:val="24"/>
                <w:szCs w:val="24"/>
              </w:rPr>
              <w:t xml:space="preserve">there is better delivery success when there is strong engagement with </w:t>
            </w:r>
            <w:r w:rsidR="00A25000">
              <w:rPr>
                <w:rFonts w:cs="Calibri"/>
                <w:sz w:val="24"/>
                <w:szCs w:val="24"/>
              </w:rPr>
              <w:t>Education services.</w:t>
            </w:r>
          </w:p>
          <w:p w14:paraId="33B312AC" w14:textId="599FB189" w:rsidR="009F7155" w:rsidRPr="00422753" w:rsidRDefault="009F7155" w:rsidP="0083114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Support for Go </w:t>
            </w:r>
            <w:proofErr w:type="spellStart"/>
            <w:r>
              <w:rPr>
                <w:rFonts w:cs="Calibri"/>
                <w:sz w:val="24"/>
                <w:szCs w:val="24"/>
              </w:rPr>
              <w:t>Mountainbiking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is winding down as other national agencies are better placed to take forward this area of cycling.</w:t>
            </w:r>
          </w:p>
        </w:tc>
      </w:tr>
      <w:tr w:rsidR="009464D8" w14:paraId="4757DBA0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4BBDB1B9" w14:textId="77777777" w:rsidR="009464D8" w:rsidRPr="001F6804" w:rsidRDefault="009464D8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9236FF" w14:paraId="4A78F1C3" w14:textId="77777777" w:rsidTr="000C4CDE">
        <w:trPr>
          <w:trHeight w:val="145"/>
        </w:trPr>
        <w:tc>
          <w:tcPr>
            <w:tcW w:w="5000" w:type="pct"/>
            <w:gridSpan w:val="2"/>
          </w:tcPr>
          <w:p w14:paraId="588E66B4" w14:textId="6D7E4A17" w:rsidR="009236FF" w:rsidRPr="00587D13" w:rsidRDefault="0073769B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20" w:history="1">
              <w:r w:rsidRPr="0073769B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Cycling Scotland SAPOE Prese</w:t>
              </w:r>
              <w:r w:rsidRPr="0073769B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n</w:t>
              </w:r>
              <w:r w:rsidRPr="0073769B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tation</w:t>
              </w:r>
            </w:hyperlink>
          </w:p>
          <w:p w14:paraId="08597D6F" w14:textId="77777777" w:rsidR="007F054B" w:rsidRDefault="00900E5D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21" w:history="1">
              <w:proofErr w:type="spellStart"/>
              <w:r w:rsidR="007F054B" w:rsidRPr="00900E5D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Bikeability</w:t>
              </w:r>
              <w:proofErr w:type="spellEnd"/>
              <w:r w:rsidR="007F054B" w:rsidRPr="00900E5D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 xml:space="preserve"> Delivery </w:t>
              </w:r>
              <w:r w:rsidRPr="00900E5D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Graphic</w:t>
              </w:r>
            </w:hyperlink>
          </w:p>
          <w:p w14:paraId="0DCB473F" w14:textId="791C2C58" w:rsidR="00900E5D" w:rsidRDefault="00472C15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22" w:history="1">
              <w:r w:rsidRPr="00472C15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Annual Monitoring Report with LA level data</w:t>
              </w:r>
            </w:hyperlink>
          </w:p>
        </w:tc>
      </w:tr>
      <w:tr w:rsidR="004D05BE" w14:paraId="4B0899A3" w14:textId="77777777" w:rsidTr="00E85B5F">
        <w:trPr>
          <w:trHeight w:val="145"/>
        </w:trPr>
        <w:tc>
          <w:tcPr>
            <w:tcW w:w="800" w:type="pct"/>
          </w:tcPr>
          <w:p w14:paraId="6289B731" w14:textId="402F1F94" w:rsidR="004D05BE" w:rsidRDefault="004D05BE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UK Canyon</w:t>
            </w:r>
            <w:r w:rsidR="00E85B5F">
              <w:rPr>
                <w:rFonts w:cs="Calibri"/>
                <w:b/>
                <w:bCs/>
                <w:sz w:val="24"/>
                <w:szCs w:val="24"/>
              </w:rPr>
              <w:t>ing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Association</w:t>
            </w:r>
          </w:p>
        </w:tc>
        <w:tc>
          <w:tcPr>
            <w:tcW w:w="4200" w:type="pct"/>
          </w:tcPr>
          <w:p w14:paraId="4AB169DA" w14:textId="77777777" w:rsidR="004D05BE" w:rsidRDefault="009D118F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Report from Allan Dunlop, Fife Council and UKCA Exec Committee Member</w:t>
            </w:r>
          </w:p>
          <w:p w14:paraId="5FF19B26" w14:textId="59A0D720" w:rsidR="006F6AFE" w:rsidRDefault="00F23348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As part of the </w:t>
            </w:r>
            <w:proofErr w:type="spellStart"/>
            <w:r w:rsidR="008B34DE">
              <w:rPr>
                <w:rFonts w:cs="Calibri"/>
                <w:sz w:val="24"/>
                <w:szCs w:val="24"/>
              </w:rPr>
              <w:t>organisation’s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efforts to improve governance</w:t>
            </w:r>
            <w:r w:rsidR="00A20352">
              <w:rPr>
                <w:rFonts w:cs="Calibri"/>
                <w:sz w:val="24"/>
                <w:szCs w:val="24"/>
              </w:rPr>
              <w:t xml:space="preserve"> the committee has been expan</w:t>
            </w:r>
            <w:r w:rsidR="00B629B0">
              <w:rPr>
                <w:rFonts w:cs="Calibri"/>
                <w:sz w:val="24"/>
                <w:szCs w:val="24"/>
              </w:rPr>
              <w:t>d</w:t>
            </w:r>
            <w:r w:rsidR="00A20352">
              <w:rPr>
                <w:rFonts w:cs="Calibri"/>
                <w:sz w:val="24"/>
                <w:szCs w:val="24"/>
              </w:rPr>
              <w:t xml:space="preserve">ed. Allan Dunlop, SAPOE member </w:t>
            </w:r>
            <w:proofErr w:type="gramStart"/>
            <w:r w:rsidR="00A20352">
              <w:rPr>
                <w:rFonts w:cs="Calibri"/>
                <w:sz w:val="24"/>
                <w:szCs w:val="24"/>
              </w:rPr>
              <w:t>from</w:t>
            </w:r>
            <w:proofErr w:type="gramEnd"/>
            <w:r w:rsidR="00A20352">
              <w:rPr>
                <w:rFonts w:cs="Calibri"/>
                <w:sz w:val="24"/>
                <w:szCs w:val="24"/>
              </w:rPr>
              <w:t xml:space="preserve"> Fife Council</w:t>
            </w:r>
            <w:r w:rsidR="00185BF1">
              <w:rPr>
                <w:rFonts w:cs="Calibri"/>
                <w:sz w:val="24"/>
                <w:szCs w:val="24"/>
              </w:rPr>
              <w:t xml:space="preserve">, is on the </w:t>
            </w:r>
            <w:r w:rsidR="008B34DE">
              <w:rPr>
                <w:rFonts w:cs="Calibri"/>
                <w:sz w:val="24"/>
                <w:szCs w:val="24"/>
              </w:rPr>
              <w:t>newly</w:t>
            </w:r>
            <w:r w:rsidR="00185BF1">
              <w:rPr>
                <w:rFonts w:cs="Calibri"/>
                <w:sz w:val="24"/>
                <w:szCs w:val="24"/>
              </w:rPr>
              <w:t xml:space="preserve"> expanded committee and is our link with UKCA.</w:t>
            </w:r>
          </w:p>
          <w:p w14:paraId="48B66BE0" w14:textId="77777777" w:rsidR="00185BF1" w:rsidRDefault="00185BF1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ambition is to work towards becoming the recognized NGB for Canyoning in the UK.</w:t>
            </w:r>
          </w:p>
          <w:p w14:paraId="3A448CC4" w14:textId="77777777" w:rsidR="00185BF1" w:rsidRDefault="0045736A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To support this there are now paid membership options and Instructor CPD.</w:t>
            </w:r>
          </w:p>
          <w:p w14:paraId="3991E2C8" w14:textId="77777777" w:rsidR="0045736A" w:rsidRDefault="0045736A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Now working on the provision of CPD for </w:t>
            </w:r>
            <w:r w:rsidR="00A035C5">
              <w:rPr>
                <w:rFonts w:cs="Calibri"/>
                <w:sz w:val="24"/>
                <w:szCs w:val="24"/>
              </w:rPr>
              <w:t>those at L1 &amp; L2 Guide Award.</w:t>
            </w:r>
          </w:p>
          <w:p w14:paraId="3A6B8CE2" w14:textId="6CB66EEF" w:rsidR="00B629B0" w:rsidRPr="00422753" w:rsidRDefault="00B629B0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Other aims </w:t>
            </w:r>
            <w:proofErr w:type="gramStart"/>
            <w:r>
              <w:rPr>
                <w:rFonts w:cs="Calibri"/>
                <w:sz w:val="24"/>
                <w:szCs w:val="24"/>
              </w:rPr>
              <w:t>to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develop a professional workforce</w:t>
            </w:r>
            <w:r w:rsidR="0046721B">
              <w:rPr>
                <w:rFonts w:cs="Calibri"/>
                <w:sz w:val="24"/>
                <w:szCs w:val="24"/>
              </w:rPr>
              <w:t xml:space="preserve"> and provide support. </w:t>
            </w:r>
          </w:p>
        </w:tc>
      </w:tr>
      <w:tr w:rsidR="009464D8" w14:paraId="593B7FDF" w14:textId="77777777" w:rsidTr="000C4CDE">
        <w:trPr>
          <w:trHeight w:val="145"/>
        </w:trPr>
        <w:tc>
          <w:tcPr>
            <w:tcW w:w="5000" w:type="pct"/>
            <w:gridSpan w:val="2"/>
          </w:tcPr>
          <w:p w14:paraId="34F5EABF" w14:textId="499B8215" w:rsidR="009464D8" w:rsidRDefault="00E85B5F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23" w:history="1">
              <w:r w:rsidR="003E13B9" w:rsidRPr="00E85B5F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UK Canyon</w:t>
              </w:r>
              <w:r w:rsidRPr="00E85B5F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ing Association We</w:t>
              </w:r>
              <w:r w:rsidRPr="00E85B5F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b</w:t>
              </w:r>
              <w:r w:rsidRPr="00E85B5F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site</w:t>
              </w:r>
            </w:hyperlink>
          </w:p>
        </w:tc>
      </w:tr>
    </w:tbl>
    <w:p w14:paraId="3F562630" w14:textId="77777777" w:rsidR="00C015CA" w:rsidRDefault="00C015CA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667"/>
        <w:gridCol w:w="8753"/>
      </w:tblGrid>
      <w:tr w:rsidR="00AD15EF" w14:paraId="0EA7B636" w14:textId="77777777" w:rsidTr="00C4204E">
        <w:trPr>
          <w:trHeight w:val="145"/>
        </w:trPr>
        <w:tc>
          <w:tcPr>
            <w:tcW w:w="800" w:type="pct"/>
          </w:tcPr>
          <w:p w14:paraId="350411E3" w14:textId="381601F7" w:rsidR="00AD15EF" w:rsidRDefault="00AD15EF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lastRenderedPageBreak/>
              <w:t>Workforce Development Project</w:t>
            </w:r>
          </w:p>
        </w:tc>
        <w:tc>
          <w:tcPr>
            <w:tcW w:w="4200" w:type="pct"/>
          </w:tcPr>
          <w:p w14:paraId="3BAD9AC7" w14:textId="77777777" w:rsidR="00AD15EF" w:rsidRDefault="00AD15EF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Report from </w:t>
            </w:r>
            <w:r>
              <w:rPr>
                <w:rFonts w:cs="Calibri"/>
                <w:sz w:val="24"/>
                <w:szCs w:val="24"/>
                <w:lang w:val="en-GB"/>
              </w:rPr>
              <w:t>Jane Campbell Morrison</w:t>
            </w:r>
            <w:r w:rsidR="00C015CA">
              <w:rPr>
                <w:rFonts w:cs="Calibri"/>
                <w:sz w:val="24"/>
                <w:szCs w:val="24"/>
                <w:lang w:val="en-GB"/>
              </w:rPr>
              <w:t xml:space="preserve"> (SAAF)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575E6D1B" w14:textId="77777777" w:rsidR="00FB30CF" w:rsidRDefault="00FB30CF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The workforce develop</w:t>
            </w:r>
            <w:r w:rsidR="00737F72">
              <w:rPr>
                <w:rFonts w:cs="Calibri"/>
                <w:sz w:val="24"/>
                <w:szCs w:val="24"/>
              </w:rPr>
              <w:t xml:space="preserve">ment group is </w:t>
            </w:r>
            <w:r w:rsidR="003D4033">
              <w:rPr>
                <w:rFonts w:cs="Calibri"/>
                <w:sz w:val="24"/>
                <w:szCs w:val="24"/>
              </w:rPr>
              <w:t xml:space="preserve">a SAAF led project group which SAPOE has had representation on for </w:t>
            </w:r>
            <w:proofErr w:type="gramStart"/>
            <w:r w:rsidR="003D4033">
              <w:rPr>
                <w:rFonts w:cs="Calibri"/>
                <w:sz w:val="24"/>
                <w:szCs w:val="24"/>
              </w:rPr>
              <w:t>a number of</w:t>
            </w:r>
            <w:proofErr w:type="gramEnd"/>
            <w:r w:rsidR="003D4033">
              <w:rPr>
                <w:rFonts w:cs="Calibri"/>
                <w:sz w:val="24"/>
                <w:szCs w:val="24"/>
              </w:rPr>
              <w:t xml:space="preserve"> years. </w:t>
            </w:r>
            <w:r w:rsidR="00B728B4">
              <w:rPr>
                <w:rFonts w:cs="Calibri"/>
                <w:sz w:val="24"/>
                <w:szCs w:val="24"/>
              </w:rPr>
              <w:t>The group has recently expanded to include Adam Burns</w:t>
            </w:r>
            <w:r w:rsidR="00C41F70">
              <w:rPr>
                <w:rFonts w:cs="Calibri"/>
                <w:sz w:val="24"/>
                <w:szCs w:val="24"/>
              </w:rPr>
              <w:t>, Paddle Scotland and Robin Nicol, RYA Scotland.</w:t>
            </w:r>
          </w:p>
          <w:p w14:paraId="3D60A897" w14:textId="77777777" w:rsidR="00BB5AC1" w:rsidRDefault="00BB5AC1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Jane presented an HTML pathway document</w:t>
            </w:r>
            <w:r w:rsidR="00C50AB4">
              <w:rPr>
                <w:rFonts w:cs="Calibri"/>
                <w:sz w:val="24"/>
                <w:szCs w:val="24"/>
              </w:rPr>
              <w:t xml:space="preserve"> (see link below)</w:t>
            </w:r>
            <w:r>
              <w:rPr>
                <w:rFonts w:cs="Calibri"/>
                <w:sz w:val="24"/>
                <w:szCs w:val="24"/>
              </w:rPr>
              <w:t xml:space="preserve"> that aims to capture</w:t>
            </w:r>
            <w:r w:rsidR="00DD1603">
              <w:rPr>
                <w:rFonts w:cs="Calibri"/>
                <w:sz w:val="24"/>
                <w:szCs w:val="24"/>
              </w:rPr>
              <w:t xml:space="preserve"> the existing opportunities and potential ro</w:t>
            </w:r>
            <w:r w:rsidR="00CB4CCC">
              <w:rPr>
                <w:rFonts w:cs="Calibri"/>
                <w:sz w:val="24"/>
                <w:szCs w:val="24"/>
              </w:rPr>
              <w:t>u</w:t>
            </w:r>
            <w:r w:rsidR="00DD1603">
              <w:rPr>
                <w:rFonts w:cs="Calibri"/>
                <w:sz w:val="24"/>
                <w:szCs w:val="24"/>
              </w:rPr>
              <w:t>tes into the outdoors</w:t>
            </w:r>
            <w:r w:rsidR="00CB4CCC">
              <w:rPr>
                <w:rFonts w:cs="Calibri"/>
                <w:sz w:val="24"/>
                <w:szCs w:val="24"/>
              </w:rPr>
              <w:t xml:space="preserve"> as an interest and a potential career.</w:t>
            </w:r>
            <w:r w:rsidR="00DD1603">
              <w:rPr>
                <w:rFonts w:cs="Calibri"/>
                <w:sz w:val="24"/>
                <w:szCs w:val="24"/>
              </w:rPr>
              <w:t xml:space="preserve"> </w:t>
            </w:r>
          </w:p>
          <w:p w14:paraId="6CFBD110" w14:textId="77777777" w:rsidR="00AD74B0" w:rsidRDefault="00AD74B0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This generated a broad set of questions and comments including:</w:t>
            </w:r>
          </w:p>
          <w:p w14:paraId="26392940" w14:textId="77777777" w:rsidR="00AD74B0" w:rsidRDefault="00EC1B65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What is the overall aim of the workforce development project</w:t>
            </w:r>
            <w:r w:rsidR="000610D3">
              <w:rPr>
                <w:rFonts w:cs="Calibri"/>
                <w:sz w:val="24"/>
                <w:szCs w:val="24"/>
              </w:rPr>
              <w:t>?</w:t>
            </w:r>
          </w:p>
          <w:p w14:paraId="16B01FF0" w14:textId="77777777" w:rsidR="000610D3" w:rsidRDefault="000610D3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What does the outdoor sector off as a career pathway?</w:t>
            </w:r>
          </w:p>
          <w:p w14:paraId="2FD78368" w14:textId="6C99F208" w:rsidR="00CA03ED" w:rsidRDefault="00CA03ED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Why do people leave the </w:t>
            </w:r>
            <w:r w:rsidR="00A80B3B">
              <w:rPr>
                <w:rFonts w:cs="Calibri"/>
                <w:sz w:val="24"/>
                <w:szCs w:val="24"/>
              </w:rPr>
              <w:t>Outdoor Adventure Learning workforce?</w:t>
            </w:r>
          </w:p>
          <w:p w14:paraId="6E97BA8F" w14:textId="1447E1A1" w:rsidR="000610D3" w:rsidRDefault="000610D3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It has been difficult </w:t>
            </w:r>
            <w:r w:rsidR="001D398A">
              <w:rPr>
                <w:rFonts w:cs="Calibri"/>
                <w:sz w:val="24"/>
                <w:szCs w:val="24"/>
              </w:rPr>
              <w:t xml:space="preserve">so far </w:t>
            </w:r>
            <w:r>
              <w:rPr>
                <w:rFonts w:cs="Calibri"/>
                <w:sz w:val="24"/>
                <w:szCs w:val="24"/>
              </w:rPr>
              <w:t>to have a conversation with the FE establishments.</w:t>
            </w:r>
          </w:p>
          <w:p w14:paraId="3872E731" w14:textId="77777777" w:rsidR="000610D3" w:rsidRDefault="008F7D87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There </w:t>
            </w:r>
            <w:r w:rsidR="00C42663">
              <w:rPr>
                <w:rFonts w:cs="Calibri"/>
                <w:sz w:val="24"/>
                <w:szCs w:val="24"/>
              </w:rPr>
              <w:t>is a mismatch</w:t>
            </w:r>
            <w:r w:rsidR="003730FF">
              <w:rPr>
                <w:rFonts w:cs="Calibri"/>
                <w:sz w:val="24"/>
                <w:szCs w:val="24"/>
              </w:rPr>
              <w:t xml:space="preserve"> between NGB’s preferred by employers and qualifications matched to the SCQF framework.</w:t>
            </w:r>
          </w:p>
          <w:p w14:paraId="0A906E54" w14:textId="77777777" w:rsidR="007E6BF2" w:rsidRDefault="00C262E9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On FE and HE courses the balance between soft and hard skills needs</w:t>
            </w:r>
            <w:r w:rsidR="00CB55D4">
              <w:rPr>
                <w:rFonts w:cs="Calibri"/>
                <w:sz w:val="24"/>
                <w:szCs w:val="24"/>
              </w:rPr>
              <w:t xml:space="preserve"> to be just right.</w:t>
            </w:r>
          </w:p>
          <w:p w14:paraId="066E9E83" w14:textId="7080CE32" w:rsidR="00A94B5C" w:rsidRDefault="00A94B5C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Community Leisure U</w:t>
            </w:r>
            <w:r w:rsidR="00DE3238">
              <w:rPr>
                <w:rFonts w:cs="Calibri"/>
                <w:sz w:val="24"/>
                <w:szCs w:val="24"/>
              </w:rPr>
              <w:t>K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307810">
              <w:rPr>
                <w:rFonts w:cs="Calibri"/>
                <w:sz w:val="24"/>
                <w:szCs w:val="24"/>
              </w:rPr>
              <w:t>coordinate benchmarking across the leisure sector</w:t>
            </w:r>
            <w:r w:rsidR="00DE3238">
              <w:rPr>
                <w:rFonts w:cs="Calibri"/>
                <w:sz w:val="24"/>
                <w:szCs w:val="24"/>
              </w:rPr>
              <w:t xml:space="preserve">- Dougie </w:t>
            </w:r>
            <w:r w:rsidR="003F5BE1">
              <w:rPr>
                <w:rFonts w:cs="Calibri"/>
                <w:sz w:val="24"/>
                <w:szCs w:val="24"/>
              </w:rPr>
              <w:t>Porteous</w:t>
            </w:r>
            <w:r w:rsidR="00586474">
              <w:rPr>
                <w:rFonts w:cs="Calibri"/>
                <w:sz w:val="24"/>
                <w:szCs w:val="24"/>
              </w:rPr>
              <w:t>.</w:t>
            </w:r>
          </w:p>
          <w:p w14:paraId="183C9125" w14:textId="56A08CD2" w:rsidR="00586474" w:rsidRDefault="00586474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Protect minimum staff salaries to </w:t>
            </w:r>
            <w:r w:rsidR="00FC4716">
              <w:rPr>
                <w:rFonts w:cs="Calibri"/>
                <w:sz w:val="24"/>
                <w:szCs w:val="24"/>
              </w:rPr>
              <w:t>encourage people to stay in the sector.</w:t>
            </w:r>
          </w:p>
          <w:p w14:paraId="31751620" w14:textId="43C9AF05" w:rsidR="00CB55D4" w:rsidRDefault="00494618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This was a useful update in an area </w:t>
            </w:r>
            <w:r w:rsidR="007C41D2">
              <w:rPr>
                <w:rFonts w:cs="Calibri"/>
                <w:sz w:val="24"/>
                <w:szCs w:val="24"/>
              </w:rPr>
              <w:t xml:space="preserve">of work that has been difficult to progress over the past few years.  There are </w:t>
            </w:r>
            <w:r w:rsidR="005C5B7B">
              <w:rPr>
                <w:rFonts w:cs="Calibri"/>
                <w:sz w:val="24"/>
                <w:szCs w:val="24"/>
              </w:rPr>
              <w:t>several</w:t>
            </w:r>
            <w:r w:rsidR="007C41D2">
              <w:rPr>
                <w:rFonts w:cs="Calibri"/>
                <w:sz w:val="24"/>
                <w:szCs w:val="24"/>
              </w:rPr>
              <w:t xml:space="preserve"> strands including</w:t>
            </w:r>
            <w:r w:rsidR="00A11F97">
              <w:rPr>
                <w:rFonts w:cs="Calibri"/>
                <w:sz w:val="24"/>
                <w:szCs w:val="24"/>
              </w:rPr>
              <w:t xml:space="preserve"> the Outdoor </w:t>
            </w:r>
            <w:r w:rsidR="00F82358">
              <w:rPr>
                <w:rFonts w:cs="Calibri"/>
                <w:sz w:val="24"/>
                <w:szCs w:val="24"/>
              </w:rPr>
              <w:t>Learning/ Adventure Activity workforce</w:t>
            </w:r>
            <w:r w:rsidR="00821994">
              <w:rPr>
                <w:rFonts w:cs="Calibri"/>
                <w:sz w:val="24"/>
                <w:szCs w:val="24"/>
              </w:rPr>
              <w:t>, Teaching</w:t>
            </w:r>
            <w:r w:rsidR="00F60A18">
              <w:rPr>
                <w:rFonts w:cs="Calibri"/>
                <w:sz w:val="24"/>
                <w:szCs w:val="24"/>
              </w:rPr>
              <w:t xml:space="preserve">/ Education Service Workforce </w:t>
            </w:r>
            <w:r w:rsidR="00C3692F">
              <w:rPr>
                <w:rFonts w:cs="Calibri"/>
                <w:sz w:val="24"/>
                <w:szCs w:val="24"/>
              </w:rPr>
              <w:t>that both need a tailored approach to development.</w:t>
            </w:r>
          </w:p>
          <w:p w14:paraId="465D919B" w14:textId="208B1BE8" w:rsidR="00C3692F" w:rsidRPr="00422753" w:rsidRDefault="00C3692F" w:rsidP="00AD15EF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SAPOE will continue to contribute to </w:t>
            </w:r>
            <w:r w:rsidR="002A4540">
              <w:rPr>
                <w:rFonts w:cs="Calibri"/>
                <w:sz w:val="24"/>
                <w:szCs w:val="24"/>
              </w:rPr>
              <w:t xml:space="preserve">these areas through our own Training Module project and sitting on </w:t>
            </w:r>
            <w:r w:rsidR="00133607">
              <w:rPr>
                <w:rFonts w:cs="Calibri"/>
                <w:sz w:val="24"/>
                <w:szCs w:val="24"/>
              </w:rPr>
              <w:t>the Workforce Development group</w:t>
            </w:r>
          </w:p>
        </w:tc>
      </w:tr>
      <w:tr w:rsidR="00C015CA" w14:paraId="71D29E76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68B7E4D5" w14:textId="77777777" w:rsidR="00C015CA" w:rsidRPr="001F6804" w:rsidRDefault="00C015CA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AD15EF" w14:paraId="42A2C7CC" w14:textId="77777777" w:rsidTr="000C4CDE">
        <w:trPr>
          <w:trHeight w:val="145"/>
        </w:trPr>
        <w:tc>
          <w:tcPr>
            <w:tcW w:w="5000" w:type="pct"/>
            <w:gridSpan w:val="2"/>
          </w:tcPr>
          <w:p w14:paraId="3597E522" w14:textId="25A5D3BA" w:rsidR="00AD15EF" w:rsidRPr="00857CE3" w:rsidRDefault="002A422B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hyperlink r:id="rId24" w:history="1">
              <w:r w:rsidR="006638CD" w:rsidRPr="002A422B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Scotland Outdoor Training Map and Pathways</w:t>
              </w:r>
            </w:hyperlink>
          </w:p>
          <w:p w14:paraId="0409D9F8" w14:textId="3DC99E14" w:rsidR="00CB55D4" w:rsidRDefault="005648C7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4A0A6E">
              <w:rPr>
                <w:rFonts w:cs="Calibri"/>
                <w:sz w:val="24"/>
                <w:szCs w:val="24"/>
                <w:highlight w:val="yellow"/>
                <w:lang w:val="en-GB"/>
              </w:rPr>
              <w:t>Any SAPOE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133607">
              <w:rPr>
                <w:rFonts w:cs="Calibri"/>
                <w:sz w:val="24"/>
                <w:szCs w:val="24"/>
                <w:lang w:val="en-GB"/>
              </w:rPr>
              <w:t xml:space="preserve">please </w:t>
            </w:r>
            <w:r w:rsidR="00AD65B1">
              <w:rPr>
                <w:rFonts w:cs="Calibri"/>
                <w:sz w:val="24"/>
                <w:szCs w:val="24"/>
                <w:lang w:val="en-GB"/>
              </w:rPr>
              <w:t>input suggestions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to the Outdoor Training Map and comment to </w:t>
            </w:r>
            <w:hyperlink r:id="rId25" w:history="1">
              <w:r w:rsidR="0046067E"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chair@saaf.scot</w:t>
              </w:r>
            </w:hyperlink>
            <w:r w:rsidR="0046067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14:paraId="087D1BDE" w14:textId="0B65D7ED" w:rsidR="004A0A6E" w:rsidRDefault="00BC7FF3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AD and JCM explore </w:t>
            </w:r>
            <w:r w:rsidR="00FD41D0">
              <w:rPr>
                <w:rFonts w:cs="Calibri"/>
                <w:sz w:val="24"/>
                <w:szCs w:val="24"/>
                <w:lang w:val="en-GB"/>
              </w:rPr>
              <w:t>options to apply for research funding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4449C5" w14:paraId="154171C2" w14:textId="77777777" w:rsidTr="00C4204E">
        <w:trPr>
          <w:trHeight w:val="145"/>
        </w:trPr>
        <w:tc>
          <w:tcPr>
            <w:tcW w:w="800" w:type="pct"/>
          </w:tcPr>
          <w:p w14:paraId="675694D8" w14:textId="0D62B9EA" w:rsidR="004449C5" w:rsidRDefault="004449C5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NGB</w:t>
            </w:r>
            <w:r w:rsidR="00737F72">
              <w:rPr>
                <w:rFonts w:cs="Calibri"/>
                <w:b/>
                <w:bCs/>
                <w:sz w:val="24"/>
                <w:szCs w:val="24"/>
              </w:rPr>
              <w:t xml:space="preserve"> Reports</w:t>
            </w:r>
          </w:p>
        </w:tc>
        <w:tc>
          <w:tcPr>
            <w:tcW w:w="4200" w:type="pct"/>
          </w:tcPr>
          <w:p w14:paraId="2E97EBE5" w14:textId="443F144F" w:rsidR="00935491" w:rsidRPr="00422753" w:rsidRDefault="007A3371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Mountain Training Scotland</w:t>
            </w:r>
            <w:r>
              <w:rPr>
                <w:rFonts w:cs="Calibri"/>
                <w:sz w:val="24"/>
                <w:szCs w:val="24"/>
              </w:rPr>
              <w:t xml:space="preserve"> – Looking at accrediting courses to support the development of youn</w:t>
            </w:r>
            <w:r w:rsidR="003770BA">
              <w:rPr>
                <w:rFonts w:cs="Calibri"/>
                <w:sz w:val="24"/>
                <w:szCs w:val="24"/>
              </w:rPr>
              <w:t>g</w:t>
            </w:r>
            <w:r>
              <w:rPr>
                <w:rFonts w:cs="Calibri"/>
                <w:sz w:val="24"/>
                <w:szCs w:val="24"/>
              </w:rPr>
              <w:t xml:space="preserve"> people</w:t>
            </w:r>
            <w:r w:rsidR="003770BA">
              <w:rPr>
                <w:rFonts w:cs="Calibri"/>
                <w:sz w:val="24"/>
                <w:szCs w:val="24"/>
              </w:rPr>
              <w:t>.</w:t>
            </w:r>
          </w:p>
        </w:tc>
      </w:tr>
      <w:tr w:rsidR="008E5097" w14:paraId="4142C741" w14:textId="77777777" w:rsidTr="009E020F">
        <w:trPr>
          <w:trHeight w:val="145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8E7D77F" w14:textId="6A15690A" w:rsidR="008E5097" w:rsidRPr="00422753" w:rsidRDefault="008E5097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AOB</w:t>
            </w:r>
          </w:p>
        </w:tc>
      </w:tr>
      <w:tr w:rsidR="008E5097" w14:paraId="02E05102" w14:textId="77777777" w:rsidTr="000C4CDE">
        <w:trPr>
          <w:trHeight w:val="145"/>
        </w:trPr>
        <w:tc>
          <w:tcPr>
            <w:tcW w:w="5000" w:type="pct"/>
            <w:gridSpan w:val="2"/>
          </w:tcPr>
          <w:p w14:paraId="3E87A8F1" w14:textId="77777777" w:rsidR="008E5097" w:rsidRDefault="008E5097" w:rsidP="008E509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DofE – has established a new Safety Team as part of their response to the Pharos review last year.  Gordon Smith has had initial contact with the Senior Safety Manager with the aim of having a good link with the team as they develop and circulate guidance.</w:t>
            </w:r>
          </w:p>
          <w:p w14:paraId="04242FAC" w14:textId="77777777" w:rsidR="00AD0EF7" w:rsidRDefault="00AD0EF7" w:rsidP="00AD0EF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British Cycling – L1 has been refreshed and now called Off-Road Leader Award (Fundamentals).  L2 is Trail Leader Award and L3 is Mountain Bike Leader Award</w:t>
            </w:r>
          </w:p>
          <w:p w14:paraId="52C4C97F" w14:textId="77777777" w:rsidR="008E5097" w:rsidRDefault="00AD0EF7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National Access Forum – the next meeting on Wed 10</w:t>
            </w:r>
            <w:r w:rsidRPr="00962DE7">
              <w:rPr>
                <w:rFonts w:cs="Calibri"/>
                <w:sz w:val="24"/>
                <w:szCs w:val="24"/>
                <w:vertAlign w:val="superscript"/>
              </w:rPr>
              <w:t>th</w:t>
            </w:r>
            <w:r>
              <w:rPr>
                <w:rFonts w:cs="Calibri"/>
                <w:sz w:val="24"/>
                <w:szCs w:val="24"/>
              </w:rPr>
              <w:t xml:space="preserve"> June is being attended by Alan Smith.</w:t>
            </w:r>
          </w:p>
          <w:p w14:paraId="6DC8EE58" w14:textId="77777777" w:rsidR="009E0B5B" w:rsidRDefault="009E0B5B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</w:p>
          <w:p w14:paraId="373EE4E7" w14:textId="4AEBC071" w:rsidR="009E0B5B" w:rsidRPr="00C771B9" w:rsidRDefault="009E0B5B" w:rsidP="00197751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Next Meeting Tuesday 1</w:t>
            </w:r>
            <w:r w:rsidRPr="009E0B5B">
              <w:rPr>
                <w:rFonts w:cs="Calibri"/>
                <w:sz w:val="24"/>
                <w:szCs w:val="24"/>
                <w:vertAlign w:val="superscript"/>
              </w:rPr>
              <w:t>st</w:t>
            </w:r>
            <w:r>
              <w:rPr>
                <w:rFonts w:cs="Calibri"/>
                <w:sz w:val="24"/>
                <w:szCs w:val="24"/>
              </w:rPr>
              <w:t xml:space="preserve"> September 2026, 9.30-12.30 Online</w:t>
            </w:r>
          </w:p>
        </w:tc>
      </w:tr>
      <w:tr w:rsidR="00AD0EF7" w14:paraId="75E643DA" w14:textId="77777777" w:rsidTr="00C4204E">
        <w:trPr>
          <w:trHeight w:val="145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0188BDCE" w14:textId="77777777" w:rsidR="00AD0EF7" w:rsidRPr="001F6804" w:rsidRDefault="00AD0EF7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t>Actions and Links</w:t>
            </w:r>
          </w:p>
        </w:tc>
      </w:tr>
      <w:tr w:rsidR="00AD0EF7" w14:paraId="22CED2F8" w14:textId="77777777" w:rsidTr="000C4CDE">
        <w:trPr>
          <w:trHeight w:val="145"/>
        </w:trPr>
        <w:tc>
          <w:tcPr>
            <w:tcW w:w="5000" w:type="pct"/>
            <w:gridSpan w:val="2"/>
          </w:tcPr>
          <w:p w14:paraId="7CA8C9B5" w14:textId="77777777" w:rsidR="00D71F6B" w:rsidRDefault="00C771B9" w:rsidP="008E509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6125F2">
              <w:rPr>
                <w:rFonts w:cs="Calibri"/>
                <w:sz w:val="24"/>
                <w:szCs w:val="24"/>
                <w:highlight w:val="yellow"/>
                <w:lang w:val="en-GB"/>
              </w:rPr>
              <w:t>All SAPOE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. </w:t>
            </w:r>
            <w:r w:rsidR="004A2CFE">
              <w:rPr>
                <w:rFonts w:cs="Calibri"/>
                <w:sz w:val="24"/>
                <w:szCs w:val="24"/>
                <w:lang w:val="en-GB"/>
              </w:rPr>
              <w:t xml:space="preserve">Following contact from Scottish Cycling </w:t>
            </w:r>
            <w:proofErr w:type="gramStart"/>
            <w:r w:rsidR="004A2CFE">
              <w:rPr>
                <w:rFonts w:cs="Calibri"/>
                <w:sz w:val="24"/>
                <w:szCs w:val="24"/>
                <w:lang w:val="en-GB"/>
              </w:rPr>
              <w:t>with regard to</w:t>
            </w:r>
            <w:proofErr w:type="gramEnd"/>
            <w:r w:rsidR="004A2CFE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  <w:r w:rsidR="00186570">
              <w:rPr>
                <w:rFonts w:cs="Calibri"/>
                <w:sz w:val="24"/>
                <w:szCs w:val="24"/>
                <w:lang w:val="en-GB"/>
              </w:rPr>
              <w:t>how best to integrate BC/SC leadership awards into schools, w</w:t>
            </w:r>
            <w:r>
              <w:rPr>
                <w:rFonts w:cs="Calibri"/>
                <w:sz w:val="24"/>
                <w:szCs w:val="24"/>
                <w:lang w:val="en-GB"/>
              </w:rPr>
              <w:t>e are keen to be aware of how many Local Authorities are using the British/Scottish Cycling scheme as their Leadership model.</w:t>
            </w:r>
          </w:p>
          <w:p w14:paraId="66BAAEBF" w14:textId="0668C70C" w:rsidR="00AD0EF7" w:rsidRPr="00D71F6B" w:rsidRDefault="00C771B9" w:rsidP="008E5097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Please drop a quick email to Ali at </w:t>
            </w:r>
            <w:hyperlink r:id="rId26" w:history="1">
              <w:r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officer@sapoe.org.uk</w:t>
              </w:r>
            </w:hyperlink>
          </w:p>
        </w:tc>
      </w:tr>
    </w:tbl>
    <w:p w14:paraId="3165A623" w14:textId="77777777" w:rsidR="00AA15D8" w:rsidRDefault="00AA15D8">
      <w: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0420"/>
      </w:tblGrid>
      <w:tr w:rsidR="008E5097" w14:paraId="2853B125" w14:textId="77777777" w:rsidTr="00C4204E">
        <w:trPr>
          <w:trHeight w:val="145"/>
        </w:trPr>
        <w:tc>
          <w:tcPr>
            <w:tcW w:w="5000" w:type="pct"/>
            <w:shd w:val="clear" w:color="auto" w:fill="C5E0B3" w:themeFill="accent6" w:themeFillTint="66"/>
          </w:tcPr>
          <w:p w14:paraId="1D85928B" w14:textId="4A7930D2" w:rsidR="008E5097" w:rsidRPr="001F6804" w:rsidRDefault="008E5097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 w:rsidRPr="001F6804">
              <w:rPr>
                <w:rFonts w:cs="Calibri"/>
                <w:b/>
                <w:bCs/>
                <w:sz w:val="24"/>
                <w:szCs w:val="24"/>
                <w:lang w:val="en-GB"/>
              </w:rPr>
              <w:lastRenderedPageBreak/>
              <w:t xml:space="preserve">Actions </w:t>
            </w:r>
            <w:r>
              <w:rPr>
                <w:rFonts w:cs="Calibri"/>
                <w:b/>
                <w:bCs/>
                <w:sz w:val="24"/>
                <w:szCs w:val="24"/>
                <w:lang w:val="en-GB"/>
              </w:rPr>
              <w:t>List</w:t>
            </w:r>
          </w:p>
        </w:tc>
      </w:tr>
      <w:tr w:rsidR="008E5097" w14:paraId="4216F1D0" w14:textId="77777777" w:rsidTr="008E5097">
        <w:trPr>
          <w:trHeight w:val="145"/>
        </w:trPr>
        <w:tc>
          <w:tcPr>
            <w:tcW w:w="5000" w:type="pct"/>
          </w:tcPr>
          <w:p w14:paraId="584AF95C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TP and AD to provide a more detailed written update for members on progress of the Residential OE Act. SK offered to work together on this to develop consistent messaging.</w:t>
            </w:r>
          </w:p>
          <w:p w14:paraId="4F4D3110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5F6014AB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F63AB2">
              <w:rPr>
                <w:rFonts w:cs="Calibri"/>
                <w:sz w:val="24"/>
                <w:szCs w:val="24"/>
                <w:highlight w:val="yellow"/>
                <w:lang w:val="en-GB"/>
              </w:rPr>
              <w:t>All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– are you keen to be part of a small working group taking forward the Due Diligence project.  See basic project outline </w:t>
            </w:r>
            <w:hyperlink r:id="rId27" w:history="1">
              <w:r w:rsidRPr="00DE5D2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he</w:t>
              </w:r>
              <w:r w:rsidRPr="00DE5D2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r</w:t>
              </w:r>
              <w:r w:rsidRPr="00DE5D22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e</w:t>
              </w:r>
            </w:hyperlink>
            <w:r>
              <w:rPr>
                <w:rFonts w:cs="Calibri"/>
                <w:sz w:val="24"/>
                <w:szCs w:val="24"/>
                <w:lang w:val="en-GB"/>
              </w:rPr>
              <w:t xml:space="preserve"> and contact Tim Pickering or Ali Dreyer to express interest.</w:t>
            </w:r>
          </w:p>
          <w:p w14:paraId="253338D8" w14:textId="77777777" w:rsidR="008E5097" w:rsidRDefault="008E5097" w:rsidP="00C4204E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</w:p>
          <w:p w14:paraId="46662B35" w14:textId="77777777" w:rsidR="009200A5" w:rsidRDefault="009200A5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AS and AD to proactively chase membership payments.</w:t>
            </w:r>
          </w:p>
          <w:p w14:paraId="12E9BD70" w14:textId="77777777" w:rsidR="000B5D76" w:rsidRDefault="000B5D76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4461B55C" w14:textId="08548298" w:rsidR="000B5D76" w:rsidRDefault="000B5D76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CC340F">
              <w:rPr>
                <w:rFonts w:cs="Calibri"/>
                <w:sz w:val="24"/>
                <w:szCs w:val="24"/>
                <w:highlight w:val="yellow"/>
                <w:lang w:val="en-GB"/>
              </w:rPr>
              <w:t>Any SAPOE members</w:t>
            </w:r>
            <w:r w:rsidR="00CC340F">
              <w:rPr>
                <w:rFonts w:cs="Calibri"/>
                <w:sz w:val="24"/>
                <w:szCs w:val="24"/>
                <w:lang w:val="en-GB"/>
              </w:rPr>
              <w:t xml:space="preserve"> – we are looking for 2 people to work with the Lead Officer to establish a </w:t>
            </w:r>
            <w:r w:rsidR="00231D4E">
              <w:rPr>
                <w:rFonts w:cs="Calibri"/>
                <w:sz w:val="24"/>
                <w:szCs w:val="24"/>
                <w:lang w:val="en-GB"/>
              </w:rPr>
              <w:t xml:space="preserve">regular Communications &amp; Membership working group. The commitment would be a </w:t>
            </w:r>
            <w:proofErr w:type="gramStart"/>
            <w:r w:rsidR="00E31A67">
              <w:rPr>
                <w:rFonts w:cs="Calibri"/>
                <w:sz w:val="24"/>
                <w:szCs w:val="24"/>
                <w:lang w:val="en-GB"/>
              </w:rPr>
              <w:t>1 hour</w:t>
            </w:r>
            <w:proofErr w:type="gramEnd"/>
            <w:r w:rsidR="00E31A67">
              <w:rPr>
                <w:rFonts w:cs="Calibri"/>
                <w:sz w:val="24"/>
                <w:szCs w:val="24"/>
                <w:lang w:val="en-GB"/>
              </w:rPr>
              <w:t xml:space="preserve"> communications catch up every 2 months and some work assisting with newsletter content, website updates</w:t>
            </w:r>
            <w:r w:rsidR="007279A9">
              <w:rPr>
                <w:rFonts w:cs="Calibri"/>
                <w:sz w:val="24"/>
                <w:szCs w:val="24"/>
                <w:lang w:val="en-GB"/>
              </w:rPr>
              <w:t xml:space="preserve"> etc.  This would suit people with an interest in supporting good </w:t>
            </w:r>
            <w:r w:rsidR="004E77A9">
              <w:rPr>
                <w:rFonts w:cs="Calibri"/>
                <w:sz w:val="24"/>
                <w:szCs w:val="24"/>
                <w:lang w:val="en-GB"/>
              </w:rPr>
              <w:t xml:space="preserve">communication and some working knowledge of </w:t>
            </w:r>
            <w:proofErr w:type="spellStart"/>
            <w:r w:rsidR="004E77A9">
              <w:rPr>
                <w:rFonts w:cs="Calibri"/>
                <w:sz w:val="24"/>
                <w:szCs w:val="24"/>
                <w:lang w:val="en-GB"/>
              </w:rPr>
              <w:t>Wordpress</w:t>
            </w:r>
            <w:proofErr w:type="spellEnd"/>
            <w:r w:rsidR="004E77A9">
              <w:rPr>
                <w:rFonts w:cs="Calibri"/>
                <w:sz w:val="24"/>
                <w:szCs w:val="24"/>
                <w:lang w:val="en-GB"/>
              </w:rPr>
              <w:t xml:space="preserve"> / MS systems would be useful</w:t>
            </w:r>
            <w:r w:rsidR="00F871EB">
              <w:rPr>
                <w:rFonts w:cs="Calibri"/>
                <w:sz w:val="24"/>
                <w:szCs w:val="24"/>
                <w:lang w:val="en-GB"/>
              </w:rPr>
              <w:t>.</w:t>
            </w:r>
            <w:r w:rsidR="00CC340F"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14:paraId="6106CD1B" w14:textId="77777777" w:rsidR="009200A5" w:rsidRDefault="009200A5" w:rsidP="00C4204E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</w:p>
          <w:p w14:paraId="58945A22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AD and LB to follow up with Education Scotland IDL and Pedagogy groups.</w:t>
            </w:r>
          </w:p>
          <w:p w14:paraId="4E52A7F0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AD to write to Ollie Bray with SAPOE feedback to where OL should fit in the refreshed curriculum.</w:t>
            </w:r>
          </w:p>
          <w:p w14:paraId="54017701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SAPOE CIC group to start collating exemplars now of “learning coming to life through OL”.  See also various links attached by WW in chat.</w:t>
            </w:r>
          </w:p>
          <w:p w14:paraId="46623F0B" w14:textId="77777777" w:rsidR="009200A5" w:rsidRDefault="009200A5" w:rsidP="009200A5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F63AB2">
              <w:rPr>
                <w:rFonts w:cs="Calibri"/>
                <w:sz w:val="24"/>
                <w:szCs w:val="24"/>
                <w:highlight w:val="yellow"/>
                <w:lang w:val="en-GB"/>
              </w:rPr>
              <w:t>Any SAPOE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/partners with an interest and some experience with technology and learning outdoors keen to join Martin on the technologies group.  Contact </w:t>
            </w:r>
            <w:hyperlink r:id="rId28" w:history="1">
              <w:r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officer@sapoe.org.uk</w:t>
              </w:r>
            </w:hyperlink>
            <w:r>
              <w:rPr>
                <w:rFonts w:cs="Calibri"/>
                <w:sz w:val="24"/>
                <w:szCs w:val="24"/>
                <w:lang w:val="en-GB"/>
              </w:rPr>
              <w:t xml:space="preserve"> for more info.</w:t>
            </w:r>
          </w:p>
          <w:p w14:paraId="62000847" w14:textId="77777777" w:rsidR="006A3FE0" w:rsidRDefault="006A3FE0" w:rsidP="009200A5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</w:p>
          <w:p w14:paraId="364A6615" w14:textId="77777777" w:rsidR="006A3FE0" w:rsidRDefault="006A3FE0" w:rsidP="006A3FE0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4A0A6E">
              <w:rPr>
                <w:rFonts w:cs="Calibri"/>
                <w:sz w:val="24"/>
                <w:szCs w:val="24"/>
                <w:highlight w:val="yellow"/>
                <w:lang w:val="en-GB"/>
              </w:rPr>
              <w:t>Any SAPOE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 please input suggestions to the Outdoor Training Map and comment to </w:t>
            </w:r>
            <w:hyperlink r:id="rId29" w:history="1">
              <w:r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chair@saaf.scot</w:t>
              </w:r>
            </w:hyperlink>
            <w:r>
              <w:rPr>
                <w:rFonts w:cs="Calibri"/>
                <w:sz w:val="24"/>
                <w:szCs w:val="24"/>
                <w:lang w:val="en-GB"/>
              </w:rPr>
              <w:t xml:space="preserve"> </w:t>
            </w:r>
          </w:p>
          <w:p w14:paraId="0F93999D" w14:textId="77777777" w:rsidR="006A3FE0" w:rsidRDefault="006A3FE0" w:rsidP="006A3FE0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>AD and JCM explore options to apply for research funding</w:t>
            </w:r>
          </w:p>
          <w:p w14:paraId="31282CFD" w14:textId="77777777" w:rsidR="006A3FE0" w:rsidRDefault="006A3FE0" w:rsidP="006A3FE0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</w:p>
          <w:p w14:paraId="6D52AF6A" w14:textId="77777777" w:rsidR="006A3FE0" w:rsidRDefault="006A3FE0" w:rsidP="006A3FE0">
            <w:pPr>
              <w:pStyle w:val="NoSpacing"/>
              <w:tabs>
                <w:tab w:val="left" w:pos="2127"/>
              </w:tabs>
              <w:rPr>
                <w:rFonts w:cs="Calibri"/>
                <w:sz w:val="24"/>
                <w:szCs w:val="24"/>
                <w:lang w:val="en-GB"/>
              </w:rPr>
            </w:pPr>
            <w:r w:rsidRPr="006125F2">
              <w:rPr>
                <w:rFonts w:cs="Calibri"/>
                <w:sz w:val="24"/>
                <w:szCs w:val="24"/>
                <w:highlight w:val="yellow"/>
                <w:lang w:val="en-GB"/>
              </w:rPr>
              <w:t>All SAPOE members</w:t>
            </w:r>
            <w:r>
              <w:rPr>
                <w:rFonts w:cs="Calibri"/>
                <w:sz w:val="24"/>
                <w:szCs w:val="24"/>
                <w:lang w:val="en-GB"/>
              </w:rPr>
              <w:t xml:space="preserve">. Following contact from Scottish Cycling </w:t>
            </w:r>
            <w:proofErr w:type="gramStart"/>
            <w:r>
              <w:rPr>
                <w:rFonts w:cs="Calibri"/>
                <w:sz w:val="24"/>
                <w:szCs w:val="24"/>
                <w:lang w:val="en-GB"/>
              </w:rPr>
              <w:t>with regard to</w:t>
            </w:r>
            <w:proofErr w:type="gramEnd"/>
            <w:r>
              <w:rPr>
                <w:rFonts w:cs="Calibri"/>
                <w:sz w:val="24"/>
                <w:szCs w:val="24"/>
                <w:lang w:val="en-GB"/>
              </w:rPr>
              <w:t xml:space="preserve"> how best to integrate BC/SC leadership awards into schools, we are keen to be aware of how many Local Authorities are using the British/Scottish Cycling scheme as their Leadership model.</w:t>
            </w:r>
          </w:p>
          <w:p w14:paraId="2A6A10E5" w14:textId="1820569E" w:rsidR="006A3FE0" w:rsidRPr="001F6804" w:rsidRDefault="006A3FE0" w:rsidP="006A3FE0">
            <w:pPr>
              <w:pStyle w:val="NoSpacing"/>
              <w:tabs>
                <w:tab w:val="left" w:pos="2127"/>
              </w:tabs>
              <w:rPr>
                <w:rFonts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cs="Calibri"/>
                <w:sz w:val="24"/>
                <w:szCs w:val="24"/>
                <w:lang w:val="en-GB"/>
              </w:rPr>
              <w:t xml:space="preserve">Please drop a quick email to Ali at </w:t>
            </w:r>
            <w:hyperlink r:id="rId30" w:history="1">
              <w:r w:rsidRPr="00E137DC">
                <w:rPr>
                  <w:rStyle w:val="Hyperlink"/>
                  <w:rFonts w:cs="Calibri"/>
                  <w:sz w:val="24"/>
                  <w:szCs w:val="24"/>
                  <w:lang w:val="en-GB"/>
                </w:rPr>
                <w:t>officer@sapoe.org.uk</w:t>
              </w:r>
            </w:hyperlink>
          </w:p>
        </w:tc>
      </w:tr>
    </w:tbl>
    <w:p w14:paraId="0CA9C86E" w14:textId="77DD653F" w:rsidR="005F4723" w:rsidRDefault="005F4723" w:rsidP="1873E447">
      <w:pPr>
        <w:pStyle w:val="NoSpacing"/>
        <w:tabs>
          <w:tab w:val="left" w:pos="2127"/>
        </w:tabs>
        <w:spacing w:line="276" w:lineRule="auto"/>
        <w:rPr>
          <w:rFonts w:cs="Calibri"/>
          <w:b/>
          <w:bCs/>
          <w:sz w:val="24"/>
          <w:szCs w:val="24"/>
        </w:rPr>
      </w:pPr>
    </w:p>
    <w:sectPr w:rsidR="005F4723" w:rsidSect="00DF783C">
      <w:footerReference w:type="default" r:id="rId31"/>
      <w:type w:val="continuous"/>
      <w:pgSz w:w="11906" w:h="16838"/>
      <w:pgMar w:top="851" w:right="851" w:bottom="851" w:left="851" w:header="720" w:footer="2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6A8C" w14:textId="77777777" w:rsidR="00AA7C21" w:rsidRDefault="00AA7C21">
      <w:r>
        <w:separator/>
      </w:r>
    </w:p>
  </w:endnote>
  <w:endnote w:type="continuationSeparator" w:id="0">
    <w:p w14:paraId="459E290D" w14:textId="77777777" w:rsidR="00AA7C21" w:rsidRDefault="00AA7C21">
      <w:r>
        <w:continuationSeparator/>
      </w:r>
    </w:p>
  </w:endnote>
  <w:endnote w:type="continuationNotice" w:id="1">
    <w:p w14:paraId="28B056CB" w14:textId="77777777" w:rsidR="00AA7C21" w:rsidRDefault="00AA7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6D65" w14:textId="77777777" w:rsidR="00E86779" w:rsidRDefault="00E86779">
    <w:pPr>
      <w:pStyle w:val="Footer"/>
      <w:widowControl/>
      <w:tabs>
        <w:tab w:val="clear" w:pos="4153"/>
        <w:tab w:val="clear" w:pos="8306"/>
        <w:tab w:val="right" w:pos="0"/>
        <w:tab w:val="left" w:pos="4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76D9" w14:textId="77777777" w:rsidR="00AA7C21" w:rsidRDefault="00AA7C21">
      <w:r>
        <w:separator/>
      </w:r>
    </w:p>
  </w:footnote>
  <w:footnote w:type="continuationSeparator" w:id="0">
    <w:p w14:paraId="39892A1B" w14:textId="77777777" w:rsidR="00AA7C21" w:rsidRDefault="00AA7C21">
      <w:r>
        <w:continuationSeparator/>
      </w:r>
    </w:p>
  </w:footnote>
  <w:footnote w:type="continuationNotice" w:id="1">
    <w:p w14:paraId="389361A2" w14:textId="77777777" w:rsidR="00AA7C21" w:rsidRDefault="00AA7C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3DB5"/>
    <w:multiLevelType w:val="hybridMultilevel"/>
    <w:tmpl w:val="57DC17B6"/>
    <w:lvl w:ilvl="0" w:tplc="1D48A12E">
      <w:start w:val="1"/>
      <w:numFmt w:val="decimal"/>
      <w:lvlText w:val="%1."/>
      <w:lvlJc w:val="left"/>
      <w:pPr>
        <w:ind w:left="720" w:hanging="360"/>
      </w:pPr>
    </w:lvl>
    <w:lvl w:ilvl="1" w:tplc="08DE7B72">
      <w:start w:val="1"/>
      <w:numFmt w:val="lowerLetter"/>
      <w:lvlText w:val="%2."/>
      <w:lvlJc w:val="left"/>
      <w:pPr>
        <w:ind w:left="1440" w:hanging="360"/>
      </w:pPr>
    </w:lvl>
    <w:lvl w:ilvl="2" w:tplc="4B601EC2">
      <w:start w:val="1"/>
      <w:numFmt w:val="lowerRoman"/>
      <w:lvlText w:val="%3."/>
      <w:lvlJc w:val="right"/>
      <w:pPr>
        <w:ind w:left="2160" w:hanging="180"/>
      </w:pPr>
    </w:lvl>
    <w:lvl w:ilvl="3" w:tplc="5C2692D2">
      <w:start w:val="1"/>
      <w:numFmt w:val="decimal"/>
      <w:lvlText w:val="%4."/>
      <w:lvlJc w:val="left"/>
      <w:pPr>
        <w:ind w:left="2880" w:hanging="360"/>
      </w:pPr>
    </w:lvl>
    <w:lvl w:ilvl="4" w:tplc="F8F8D5C4">
      <w:start w:val="1"/>
      <w:numFmt w:val="lowerLetter"/>
      <w:lvlText w:val="%5."/>
      <w:lvlJc w:val="left"/>
      <w:pPr>
        <w:ind w:left="3600" w:hanging="360"/>
      </w:pPr>
    </w:lvl>
    <w:lvl w:ilvl="5" w:tplc="6DA4AA3A">
      <w:start w:val="1"/>
      <w:numFmt w:val="lowerRoman"/>
      <w:lvlText w:val="%6."/>
      <w:lvlJc w:val="right"/>
      <w:pPr>
        <w:ind w:left="4320" w:hanging="180"/>
      </w:pPr>
    </w:lvl>
    <w:lvl w:ilvl="6" w:tplc="0354F0A0">
      <w:start w:val="1"/>
      <w:numFmt w:val="decimal"/>
      <w:lvlText w:val="%7."/>
      <w:lvlJc w:val="left"/>
      <w:pPr>
        <w:ind w:left="5040" w:hanging="360"/>
      </w:pPr>
    </w:lvl>
    <w:lvl w:ilvl="7" w:tplc="BCFECB6E">
      <w:start w:val="1"/>
      <w:numFmt w:val="lowerLetter"/>
      <w:lvlText w:val="%8."/>
      <w:lvlJc w:val="left"/>
      <w:pPr>
        <w:ind w:left="5760" w:hanging="360"/>
      </w:pPr>
    </w:lvl>
    <w:lvl w:ilvl="8" w:tplc="E682B4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E2"/>
    <w:multiLevelType w:val="hybridMultilevel"/>
    <w:tmpl w:val="E938C4B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FA3844"/>
    <w:multiLevelType w:val="hybridMultilevel"/>
    <w:tmpl w:val="3C0267F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7D31"/>
    <w:multiLevelType w:val="hybridMultilevel"/>
    <w:tmpl w:val="AE3A80D0"/>
    <w:lvl w:ilvl="0" w:tplc="0E2AD23C">
      <w:start w:val="1"/>
      <w:numFmt w:val="decimal"/>
      <w:lvlText w:val="%1-"/>
      <w:lvlJc w:val="left"/>
      <w:pPr>
        <w:ind w:left="720" w:hanging="360"/>
      </w:pPr>
    </w:lvl>
    <w:lvl w:ilvl="1" w:tplc="D5A84D4A">
      <w:start w:val="1"/>
      <w:numFmt w:val="lowerLetter"/>
      <w:lvlText w:val="%2."/>
      <w:lvlJc w:val="left"/>
      <w:pPr>
        <w:ind w:left="1440" w:hanging="360"/>
      </w:pPr>
    </w:lvl>
    <w:lvl w:ilvl="2" w:tplc="A97C6D9A">
      <w:start w:val="1"/>
      <w:numFmt w:val="lowerRoman"/>
      <w:lvlText w:val="%3."/>
      <w:lvlJc w:val="right"/>
      <w:pPr>
        <w:ind w:left="2160" w:hanging="180"/>
      </w:pPr>
    </w:lvl>
    <w:lvl w:ilvl="3" w:tplc="05E2FA4C">
      <w:start w:val="1"/>
      <w:numFmt w:val="decimal"/>
      <w:lvlText w:val="%4."/>
      <w:lvlJc w:val="left"/>
      <w:pPr>
        <w:ind w:left="2880" w:hanging="360"/>
      </w:pPr>
    </w:lvl>
    <w:lvl w:ilvl="4" w:tplc="C5DC20A6">
      <w:start w:val="1"/>
      <w:numFmt w:val="lowerLetter"/>
      <w:lvlText w:val="%5."/>
      <w:lvlJc w:val="left"/>
      <w:pPr>
        <w:ind w:left="3600" w:hanging="360"/>
      </w:pPr>
    </w:lvl>
    <w:lvl w:ilvl="5" w:tplc="C952F046">
      <w:start w:val="1"/>
      <w:numFmt w:val="lowerRoman"/>
      <w:lvlText w:val="%6."/>
      <w:lvlJc w:val="right"/>
      <w:pPr>
        <w:ind w:left="4320" w:hanging="180"/>
      </w:pPr>
    </w:lvl>
    <w:lvl w:ilvl="6" w:tplc="51D0E7B2">
      <w:start w:val="1"/>
      <w:numFmt w:val="decimal"/>
      <w:lvlText w:val="%7."/>
      <w:lvlJc w:val="left"/>
      <w:pPr>
        <w:ind w:left="5040" w:hanging="360"/>
      </w:pPr>
    </w:lvl>
    <w:lvl w:ilvl="7" w:tplc="42CA9380">
      <w:start w:val="1"/>
      <w:numFmt w:val="lowerLetter"/>
      <w:lvlText w:val="%8."/>
      <w:lvlJc w:val="left"/>
      <w:pPr>
        <w:ind w:left="5760" w:hanging="360"/>
      </w:pPr>
    </w:lvl>
    <w:lvl w:ilvl="8" w:tplc="356AA32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C1148"/>
    <w:multiLevelType w:val="multilevel"/>
    <w:tmpl w:val="3FD89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B4D6D"/>
    <w:multiLevelType w:val="hybridMultilevel"/>
    <w:tmpl w:val="3D5A0994"/>
    <w:lvl w:ilvl="0" w:tplc="F17A5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4A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C2F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84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A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C2B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28A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B4A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4D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98748B"/>
    <w:multiLevelType w:val="hybridMultilevel"/>
    <w:tmpl w:val="444C9C70"/>
    <w:lvl w:ilvl="0" w:tplc="B46077CC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4B92C1D"/>
    <w:multiLevelType w:val="hybridMultilevel"/>
    <w:tmpl w:val="0D62E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0310D"/>
    <w:multiLevelType w:val="hybridMultilevel"/>
    <w:tmpl w:val="8272F4CC"/>
    <w:lvl w:ilvl="0" w:tplc="EEC45E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A014B"/>
    <w:multiLevelType w:val="hybridMultilevel"/>
    <w:tmpl w:val="8A1242C0"/>
    <w:lvl w:ilvl="0" w:tplc="0809001B">
      <w:start w:val="1"/>
      <w:numFmt w:val="lowerRoman"/>
      <w:lvlText w:val="%1."/>
      <w:lvlJc w:val="right"/>
      <w:pPr>
        <w:tabs>
          <w:tab w:val="num" w:pos="2160"/>
        </w:tabs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576B1"/>
    <w:multiLevelType w:val="hybridMultilevel"/>
    <w:tmpl w:val="B93CEBAC"/>
    <w:lvl w:ilvl="0" w:tplc="8E8AD9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5EF8FB"/>
    <w:multiLevelType w:val="hybridMultilevel"/>
    <w:tmpl w:val="44B07954"/>
    <w:lvl w:ilvl="0" w:tplc="0C5EC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2C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60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87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CD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A8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EF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A2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08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9040A"/>
    <w:multiLevelType w:val="hybridMultilevel"/>
    <w:tmpl w:val="49222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B1B78"/>
    <w:multiLevelType w:val="hybridMultilevel"/>
    <w:tmpl w:val="ED36C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85ADC"/>
    <w:multiLevelType w:val="hybridMultilevel"/>
    <w:tmpl w:val="DCF8D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32B1B"/>
    <w:multiLevelType w:val="hybridMultilevel"/>
    <w:tmpl w:val="2328411C"/>
    <w:lvl w:ilvl="0" w:tplc="89B0CF58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048D6C"/>
    <w:multiLevelType w:val="hybridMultilevel"/>
    <w:tmpl w:val="7E3C6A96"/>
    <w:lvl w:ilvl="0" w:tplc="89AE5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4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4A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86E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4B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60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E0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B62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C62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365CC"/>
    <w:multiLevelType w:val="hybridMultilevel"/>
    <w:tmpl w:val="79C2A92A"/>
    <w:lvl w:ilvl="0" w:tplc="F6E67FC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7421528"/>
    <w:multiLevelType w:val="hybridMultilevel"/>
    <w:tmpl w:val="970C4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54F7"/>
    <w:multiLevelType w:val="hybridMultilevel"/>
    <w:tmpl w:val="6D2C90DA"/>
    <w:lvl w:ilvl="0" w:tplc="2A02F9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42568"/>
    <w:multiLevelType w:val="hybridMultilevel"/>
    <w:tmpl w:val="D4C2AE2A"/>
    <w:lvl w:ilvl="0" w:tplc="6608CB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95060E8"/>
    <w:multiLevelType w:val="hybridMultilevel"/>
    <w:tmpl w:val="50043EFE"/>
    <w:lvl w:ilvl="0" w:tplc="C95A08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83B86"/>
    <w:multiLevelType w:val="hybridMultilevel"/>
    <w:tmpl w:val="953E12F2"/>
    <w:lvl w:ilvl="0" w:tplc="AFDE88D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AC3C7B"/>
    <w:multiLevelType w:val="hybridMultilevel"/>
    <w:tmpl w:val="77E27DD4"/>
    <w:lvl w:ilvl="0" w:tplc="96828F9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11AF8"/>
    <w:multiLevelType w:val="hybridMultilevel"/>
    <w:tmpl w:val="4DBA3490"/>
    <w:lvl w:ilvl="0" w:tplc="12883ABA">
      <w:start w:val="13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76823FA"/>
    <w:multiLevelType w:val="hybridMultilevel"/>
    <w:tmpl w:val="B9D015D2"/>
    <w:lvl w:ilvl="0" w:tplc="AFDE8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E0175"/>
    <w:multiLevelType w:val="hybridMultilevel"/>
    <w:tmpl w:val="0DB67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559F2"/>
    <w:multiLevelType w:val="hybridMultilevel"/>
    <w:tmpl w:val="DE9A6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C72A5"/>
    <w:multiLevelType w:val="hybridMultilevel"/>
    <w:tmpl w:val="314A481C"/>
    <w:lvl w:ilvl="0" w:tplc="B7C0BF9A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9B9699C"/>
    <w:multiLevelType w:val="hybridMultilevel"/>
    <w:tmpl w:val="9DC41A22"/>
    <w:lvl w:ilvl="0" w:tplc="AFDE8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94659"/>
    <w:multiLevelType w:val="hybridMultilevel"/>
    <w:tmpl w:val="54325894"/>
    <w:lvl w:ilvl="0" w:tplc="CB70FBCC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0936310"/>
    <w:multiLevelType w:val="hybridMultilevel"/>
    <w:tmpl w:val="64F4747C"/>
    <w:lvl w:ilvl="0" w:tplc="57FCB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C2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45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8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EA7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E7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8074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07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741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976D9"/>
    <w:multiLevelType w:val="hybridMultilevel"/>
    <w:tmpl w:val="529C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431A4"/>
    <w:multiLevelType w:val="hybridMultilevel"/>
    <w:tmpl w:val="B1D6F34A"/>
    <w:lvl w:ilvl="0" w:tplc="136C94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217F34"/>
    <w:multiLevelType w:val="hybridMultilevel"/>
    <w:tmpl w:val="2F461D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F27E1"/>
    <w:multiLevelType w:val="hybridMultilevel"/>
    <w:tmpl w:val="E99CA3B8"/>
    <w:lvl w:ilvl="0" w:tplc="3B4C2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A23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0E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89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C5D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0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42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A9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C246E"/>
    <w:multiLevelType w:val="hybridMultilevel"/>
    <w:tmpl w:val="B618560E"/>
    <w:lvl w:ilvl="0" w:tplc="AFDE88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37CD9"/>
    <w:multiLevelType w:val="hybridMultilevel"/>
    <w:tmpl w:val="9FE6BFDE"/>
    <w:lvl w:ilvl="0" w:tplc="2CE818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E50D5"/>
    <w:multiLevelType w:val="hybridMultilevel"/>
    <w:tmpl w:val="91E8FB4C"/>
    <w:lvl w:ilvl="0" w:tplc="E6EA3C5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C1A3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color w:val="00000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90C31"/>
    <w:multiLevelType w:val="hybridMultilevel"/>
    <w:tmpl w:val="A8181E6A"/>
    <w:lvl w:ilvl="0" w:tplc="AFDE88DC">
      <w:numFmt w:val="bullet"/>
      <w:lvlText w:val="-"/>
      <w:lvlJc w:val="left"/>
      <w:pPr>
        <w:ind w:left="25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EB94D9C"/>
    <w:multiLevelType w:val="hybridMultilevel"/>
    <w:tmpl w:val="0820EFF6"/>
    <w:lvl w:ilvl="0" w:tplc="746235E6">
      <w:start w:val="1"/>
      <w:numFmt w:val="decimal"/>
      <w:lvlText w:val="%1-"/>
      <w:lvlJc w:val="left"/>
      <w:pPr>
        <w:ind w:left="720" w:hanging="360"/>
      </w:pPr>
    </w:lvl>
    <w:lvl w:ilvl="1" w:tplc="3E62ADF8">
      <w:start w:val="1"/>
      <w:numFmt w:val="lowerLetter"/>
      <w:lvlText w:val="%2."/>
      <w:lvlJc w:val="left"/>
      <w:pPr>
        <w:ind w:left="1440" w:hanging="360"/>
      </w:pPr>
    </w:lvl>
    <w:lvl w:ilvl="2" w:tplc="83386F3A">
      <w:start w:val="1"/>
      <w:numFmt w:val="lowerRoman"/>
      <w:lvlText w:val="%3."/>
      <w:lvlJc w:val="right"/>
      <w:pPr>
        <w:ind w:left="2160" w:hanging="180"/>
      </w:pPr>
    </w:lvl>
    <w:lvl w:ilvl="3" w:tplc="76F61D88">
      <w:start w:val="1"/>
      <w:numFmt w:val="decimal"/>
      <w:lvlText w:val="%4."/>
      <w:lvlJc w:val="left"/>
      <w:pPr>
        <w:ind w:left="2880" w:hanging="360"/>
      </w:pPr>
    </w:lvl>
    <w:lvl w:ilvl="4" w:tplc="5C1E66AE">
      <w:start w:val="1"/>
      <w:numFmt w:val="lowerLetter"/>
      <w:lvlText w:val="%5."/>
      <w:lvlJc w:val="left"/>
      <w:pPr>
        <w:ind w:left="3600" w:hanging="360"/>
      </w:pPr>
    </w:lvl>
    <w:lvl w:ilvl="5" w:tplc="83806C1C">
      <w:start w:val="1"/>
      <w:numFmt w:val="lowerRoman"/>
      <w:lvlText w:val="%6."/>
      <w:lvlJc w:val="right"/>
      <w:pPr>
        <w:ind w:left="4320" w:hanging="180"/>
      </w:pPr>
    </w:lvl>
    <w:lvl w:ilvl="6" w:tplc="C8E47A82">
      <w:start w:val="1"/>
      <w:numFmt w:val="decimal"/>
      <w:lvlText w:val="%7."/>
      <w:lvlJc w:val="left"/>
      <w:pPr>
        <w:ind w:left="5040" w:hanging="360"/>
      </w:pPr>
    </w:lvl>
    <w:lvl w:ilvl="7" w:tplc="387AF4E6">
      <w:start w:val="1"/>
      <w:numFmt w:val="lowerLetter"/>
      <w:lvlText w:val="%8."/>
      <w:lvlJc w:val="left"/>
      <w:pPr>
        <w:ind w:left="5760" w:hanging="360"/>
      </w:pPr>
    </w:lvl>
    <w:lvl w:ilvl="8" w:tplc="A68240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40CC3"/>
    <w:multiLevelType w:val="hybridMultilevel"/>
    <w:tmpl w:val="7A9A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572BE"/>
    <w:multiLevelType w:val="hybridMultilevel"/>
    <w:tmpl w:val="D978866A"/>
    <w:lvl w:ilvl="0" w:tplc="076C09F0">
      <w:start w:val="5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FB46AED"/>
    <w:multiLevelType w:val="hybridMultilevel"/>
    <w:tmpl w:val="9676A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74298">
    <w:abstractNumId w:val="0"/>
  </w:num>
  <w:num w:numId="2" w16cid:durableId="1473714563">
    <w:abstractNumId w:val="11"/>
  </w:num>
  <w:num w:numId="3" w16cid:durableId="918445144">
    <w:abstractNumId w:val="3"/>
  </w:num>
  <w:num w:numId="4" w16cid:durableId="795488461">
    <w:abstractNumId w:val="40"/>
  </w:num>
  <w:num w:numId="5" w16cid:durableId="773482502">
    <w:abstractNumId w:val="38"/>
  </w:num>
  <w:num w:numId="6" w16cid:durableId="825704659">
    <w:abstractNumId w:val="24"/>
  </w:num>
  <w:num w:numId="7" w16cid:durableId="991525106">
    <w:abstractNumId w:val="15"/>
  </w:num>
  <w:num w:numId="8" w16cid:durableId="737098661">
    <w:abstractNumId w:val="30"/>
  </w:num>
  <w:num w:numId="9" w16cid:durableId="1117331371">
    <w:abstractNumId w:val="39"/>
  </w:num>
  <w:num w:numId="10" w16cid:durableId="883253199">
    <w:abstractNumId w:val="17"/>
  </w:num>
  <w:num w:numId="11" w16cid:durableId="160199941">
    <w:abstractNumId w:val="9"/>
  </w:num>
  <w:num w:numId="12" w16cid:durableId="1648630511">
    <w:abstractNumId w:val="6"/>
  </w:num>
  <w:num w:numId="13" w16cid:durableId="435564346">
    <w:abstractNumId w:val="21"/>
  </w:num>
  <w:num w:numId="14" w16cid:durableId="81878129">
    <w:abstractNumId w:val="10"/>
  </w:num>
  <w:num w:numId="15" w16cid:durableId="1890803533">
    <w:abstractNumId w:val="28"/>
  </w:num>
  <w:num w:numId="16" w16cid:durableId="836652852">
    <w:abstractNumId w:val="1"/>
  </w:num>
  <w:num w:numId="17" w16cid:durableId="1284194092">
    <w:abstractNumId w:val="33"/>
  </w:num>
  <w:num w:numId="18" w16cid:durableId="1871185645">
    <w:abstractNumId w:val="25"/>
  </w:num>
  <w:num w:numId="19" w16cid:durableId="1947301290">
    <w:abstractNumId w:val="29"/>
  </w:num>
  <w:num w:numId="20" w16cid:durableId="73624689">
    <w:abstractNumId w:val="42"/>
  </w:num>
  <w:num w:numId="21" w16cid:durableId="1092430761">
    <w:abstractNumId w:val="22"/>
  </w:num>
  <w:num w:numId="22" w16cid:durableId="1331905785">
    <w:abstractNumId w:val="36"/>
  </w:num>
  <w:num w:numId="23" w16cid:durableId="2103455517">
    <w:abstractNumId w:val="20"/>
  </w:num>
  <w:num w:numId="24" w16cid:durableId="707461500">
    <w:abstractNumId w:val="37"/>
  </w:num>
  <w:num w:numId="25" w16cid:durableId="819927444">
    <w:abstractNumId w:val="8"/>
  </w:num>
  <w:num w:numId="26" w16cid:durableId="2040816913">
    <w:abstractNumId w:val="34"/>
  </w:num>
  <w:num w:numId="27" w16cid:durableId="1724403670">
    <w:abstractNumId w:val="19"/>
  </w:num>
  <w:num w:numId="28" w16cid:durableId="457383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49672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15786025">
    <w:abstractNumId w:val="7"/>
  </w:num>
  <w:num w:numId="31" w16cid:durableId="179128665">
    <w:abstractNumId w:val="13"/>
  </w:num>
  <w:num w:numId="32" w16cid:durableId="1894347892">
    <w:abstractNumId w:val="23"/>
  </w:num>
  <w:num w:numId="33" w16cid:durableId="400758334">
    <w:abstractNumId w:val="41"/>
  </w:num>
  <w:num w:numId="34" w16cid:durableId="575819083">
    <w:abstractNumId w:val="43"/>
  </w:num>
  <w:num w:numId="35" w16cid:durableId="320354391">
    <w:abstractNumId w:val="2"/>
  </w:num>
  <w:num w:numId="36" w16cid:durableId="975990999">
    <w:abstractNumId w:val="18"/>
  </w:num>
  <w:num w:numId="37" w16cid:durableId="1855536372">
    <w:abstractNumId w:val="14"/>
  </w:num>
  <w:num w:numId="38" w16cid:durableId="61949887">
    <w:abstractNumId w:val="12"/>
  </w:num>
  <w:num w:numId="39" w16cid:durableId="897712606">
    <w:abstractNumId w:val="32"/>
  </w:num>
  <w:num w:numId="40" w16cid:durableId="1699965877">
    <w:abstractNumId w:val="27"/>
  </w:num>
  <w:num w:numId="41" w16cid:durableId="971637393">
    <w:abstractNumId w:val="5"/>
  </w:num>
  <w:num w:numId="42" w16cid:durableId="739865688">
    <w:abstractNumId w:val="35"/>
  </w:num>
  <w:num w:numId="43" w16cid:durableId="237834618">
    <w:abstractNumId w:val="16"/>
  </w:num>
  <w:num w:numId="44" w16cid:durableId="84968064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0EF"/>
    <w:rsid w:val="00001BDA"/>
    <w:rsid w:val="00003B19"/>
    <w:rsid w:val="0000528B"/>
    <w:rsid w:val="00007190"/>
    <w:rsid w:val="00007272"/>
    <w:rsid w:val="000112BA"/>
    <w:rsid w:val="000142A7"/>
    <w:rsid w:val="000155CF"/>
    <w:rsid w:val="00016E58"/>
    <w:rsid w:val="00017425"/>
    <w:rsid w:val="0001EE97"/>
    <w:rsid w:val="00023303"/>
    <w:rsid w:val="0002397D"/>
    <w:rsid w:val="0002463A"/>
    <w:rsid w:val="00032CBB"/>
    <w:rsid w:val="00032D12"/>
    <w:rsid w:val="000330DA"/>
    <w:rsid w:val="00037AFD"/>
    <w:rsid w:val="00042519"/>
    <w:rsid w:val="00042E2B"/>
    <w:rsid w:val="0004335B"/>
    <w:rsid w:val="00044159"/>
    <w:rsid w:val="00044725"/>
    <w:rsid w:val="000456E5"/>
    <w:rsid w:val="00046268"/>
    <w:rsid w:val="00051AC0"/>
    <w:rsid w:val="00054006"/>
    <w:rsid w:val="00054893"/>
    <w:rsid w:val="00054EA4"/>
    <w:rsid w:val="000558D8"/>
    <w:rsid w:val="00055D84"/>
    <w:rsid w:val="000603F5"/>
    <w:rsid w:val="00060C24"/>
    <w:rsid w:val="000610D3"/>
    <w:rsid w:val="00061557"/>
    <w:rsid w:val="00062F02"/>
    <w:rsid w:val="00064470"/>
    <w:rsid w:val="00067601"/>
    <w:rsid w:val="0007071C"/>
    <w:rsid w:val="00074564"/>
    <w:rsid w:val="00074669"/>
    <w:rsid w:val="00077B25"/>
    <w:rsid w:val="00077D71"/>
    <w:rsid w:val="00084252"/>
    <w:rsid w:val="0008439A"/>
    <w:rsid w:val="0008700F"/>
    <w:rsid w:val="00087826"/>
    <w:rsid w:val="00090E6A"/>
    <w:rsid w:val="00091578"/>
    <w:rsid w:val="00091CC9"/>
    <w:rsid w:val="00093030"/>
    <w:rsid w:val="000930DF"/>
    <w:rsid w:val="0009426C"/>
    <w:rsid w:val="00094917"/>
    <w:rsid w:val="000A522C"/>
    <w:rsid w:val="000A5883"/>
    <w:rsid w:val="000A5BA2"/>
    <w:rsid w:val="000B0E03"/>
    <w:rsid w:val="000B229B"/>
    <w:rsid w:val="000B2B28"/>
    <w:rsid w:val="000B3A52"/>
    <w:rsid w:val="000B52CF"/>
    <w:rsid w:val="000B5D76"/>
    <w:rsid w:val="000B60CC"/>
    <w:rsid w:val="000B6F9B"/>
    <w:rsid w:val="000C074B"/>
    <w:rsid w:val="000C0E67"/>
    <w:rsid w:val="000C4CDE"/>
    <w:rsid w:val="000C6C6C"/>
    <w:rsid w:val="000D0D86"/>
    <w:rsid w:val="000D16FB"/>
    <w:rsid w:val="000D481E"/>
    <w:rsid w:val="000D50BD"/>
    <w:rsid w:val="000D63F5"/>
    <w:rsid w:val="000E0B13"/>
    <w:rsid w:val="000E3885"/>
    <w:rsid w:val="000E3D2F"/>
    <w:rsid w:val="000E63B2"/>
    <w:rsid w:val="000F0BC9"/>
    <w:rsid w:val="000F2746"/>
    <w:rsid w:val="000F2A4E"/>
    <w:rsid w:val="000F2E0C"/>
    <w:rsid w:val="000F4177"/>
    <w:rsid w:val="000F4B2E"/>
    <w:rsid w:val="000F579E"/>
    <w:rsid w:val="000F5DD4"/>
    <w:rsid w:val="000F6499"/>
    <w:rsid w:val="001001F1"/>
    <w:rsid w:val="00101BF3"/>
    <w:rsid w:val="00105AB2"/>
    <w:rsid w:val="00105BCB"/>
    <w:rsid w:val="001070BF"/>
    <w:rsid w:val="001076A1"/>
    <w:rsid w:val="001077DA"/>
    <w:rsid w:val="0011284F"/>
    <w:rsid w:val="00112D80"/>
    <w:rsid w:val="001149C2"/>
    <w:rsid w:val="00114E1A"/>
    <w:rsid w:val="00121502"/>
    <w:rsid w:val="0012209B"/>
    <w:rsid w:val="0012346D"/>
    <w:rsid w:val="00124EED"/>
    <w:rsid w:val="00125D24"/>
    <w:rsid w:val="00130F1C"/>
    <w:rsid w:val="00131171"/>
    <w:rsid w:val="001318FB"/>
    <w:rsid w:val="00133607"/>
    <w:rsid w:val="00136B25"/>
    <w:rsid w:val="00137ECE"/>
    <w:rsid w:val="00137F2B"/>
    <w:rsid w:val="00141540"/>
    <w:rsid w:val="00143333"/>
    <w:rsid w:val="00144408"/>
    <w:rsid w:val="001447D4"/>
    <w:rsid w:val="0014558A"/>
    <w:rsid w:val="00150C17"/>
    <w:rsid w:val="00150F68"/>
    <w:rsid w:val="001523E0"/>
    <w:rsid w:val="001526C6"/>
    <w:rsid w:val="00153901"/>
    <w:rsid w:val="001539F1"/>
    <w:rsid w:val="00154653"/>
    <w:rsid w:val="00154777"/>
    <w:rsid w:val="00157FB1"/>
    <w:rsid w:val="00160574"/>
    <w:rsid w:val="00167463"/>
    <w:rsid w:val="00171878"/>
    <w:rsid w:val="001738EB"/>
    <w:rsid w:val="001741C1"/>
    <w:rsid w:val="0017495B"/>
    <w:rsid w:val="00180490"/>
    <w:rsid w:val="00184938"/>
    <w:rsid w:val="00184985"/>
    <w:rsid w:val="00184DBA"/>
    <w:rsid w:val="00184F48"/>
    <w:rsid w:val="00185BF1"/>
    <w:rsid w:val="001863AC"/>
    <w:rsid w:val="00186570"/>
    <w:rsid w:val="00190571"/>
    <w:rsid w:val="0019086B"/>
    <w:rsid w:val="00191207"/>
    <w:rsid w:val="00192B82"/>
    <w:rsid w:val="00194703"/>
    <w:rsid w:val="0019509E"/>
    <w:rsid w:val="00196E63"/>
    <w:rsid w:val="00197751"/>
    <w:rsid w:val="001A4691"/>
    <w:rsid w:val="001A6C9A"/>
    <w:rsid w:val="001B17A1"/>
    <w:rsid w:val="001B2407"/>
    <w:rsid w:val="001B509C"/>
    <w:rsid w:val="001B5869"/>
    <w:rsid w:val="001B58AB"/>
    <w:rsid w:val="001B6853"/>
    <w:rsid w:val="001B791B"/>
    <w:rsid w:val="001C0205"/>
    <w:rsid w:val="001C26AA"/>
    <w:rsid w:val="001C417F"/>
    <w:rsid w:val="001C4F5B"/>
    <w:rsid w:val="001C60C8"/>
    <w:rsid w:val="001C666D"/>
    <w:rsid w:val="001D132E"/>
    <w:rsid w:val="001D1338"/>
    <w:rsid w:val="001D16AA"/>
    <w:rsid w:val="001D218D"/>
    <w:rsid w:val="001D398A"/>
    <w:rsid w:val="001D4692"/>
    <w:rsid w:val="001D6368"/>
    <w:rsid w:val="001D6FF7"/>
    <w:rsid w:val="001E08AD"/>
    <w:rsid w:val="001E11D2"/>
    <w:rsid w:val="001E2BF0"/>
    <w:rsid w:val="001E6AC8"/>
    <w:rsid w:val="001F2587"/>
    <w:rsid w:val="001F2885"/>
    <w:rsid w:val="001F3AA9"/>
    <w:rsid w:val="001F6804"/>
    <w:rsid w:val="00200438"/>
    <w:rsid w:val="002012D5"/>
    <w:rsid w:val="002017E9"/>
    <w:rsid w:val="00201DA3"/>
    <w:rsid w:val="00203472"/>
    <w:rsid w:val="002106C5"/>
    <w:rsid w:val="002114EA"/>
    <w:rsid w:val="002129E1"/>
    <w:rsid w:val="00214BDF"/>
    <w:rsid w:val="0021531D"/>
    <w:rsid w:val="00215F96"/>
    <w:rsid w:val="00216455"/>
    <w:rsid w:val="00217A74"/>
    <w:rsid w:val="00217C04"/>
    <w:rsid w:val="00217DEA"/>
    <w:rsid w:val="00220F1A"/>
    <w:rsid w:val="0022376C"/>
    <w:rsid w:val="0022715F"/>
    <w:rsid w:val="00230BBC"/>
    <w:rsid w:val="00231CC5"/>
    <w:rsid w:val="00231D4E"/>
    <w:rsid w:val="00232C12"/>
    <w:rsid w:val="0023307B"/>
    <w:rsid w:val="00235179"/>
    <w:rsid w:val="00235CD0"/>
    <w:rsid w:val="00237D83"/>
    <w:rsid w:val="00237F78"/>
    <w:rsid w:val="00241961"/>
    <w:rsid w:val="00242236"/>
    <w:rsid w:val="00243B1B"/>
    <w:rsid w:val="00246B43"/>
    <w:rsid w:val="002544D0"/>
    <w:rsid w:val="002559FB"/>
    <w:rsid w:val="002578A9"/>
    <w:rsid w:val="002608F4"/>
    <w:rsid w:val="002629EB"/>
    <w:rsid w:val="0026386C"/>
    <w:rsid w:val="00263E44"/>
    <w:rsid w:val="00266031"/>
    <w:rsid w:val="002669B8"/>
    <w:rsid w:val="002669DB"/>
    <w:rsid w:val="002705BB"/>
    <w:rsid w:val="002707E8"/>
    <w:rsid w:val="002709E8"/>
    <w:rsid w:val="002716CE"/>
    <w:rsid w:val="00275BBA"/>
    <w:rsid w:val="00277CC5"/>
    <w:rsid w:val="0028101D"/>
    <w:rsid w:val="0028517B"/>
    <w:rsid w:val="00286A33"/>
    <w:rsid w:val="002906C8"/>
    <w:rsid w:val="00290967"/>
    <w:rsid w:val="00295F9A"/>
    <w:rsid w:val="002965DF"/>
    <w:rsid w:val="0029757D"/>
    <w:rsid w:val="00297DF2"/>
    <w:rsid w:val="002A19C8"/>
    <w:rsid w:val="002A406B"/>
    <w:rsid w:val="002A422B"/>
    <w:rsid w:val="002A4540"/>
    <w:rsid w:val="002A72F2"/>
    <w:rsid w:val="002A7C49"/>
    <w:rsid w:val="002B1F3B"/>
    <w:rsid w:val="002B507F"/>
    <w:rsid w:val="002B661A"/>
    <w:rsid w:val="002B78E8"/>
    <w:rsid w:val="002C1554"/>
    <w:rsid w:val="002C27EE"/>
    <w:rsid w:val="002C5891"/>
    <w:rsid w:val="002C6FD8"/>
    <w:rsid w:val="002C7082"/>
    <w:rsid w:val="002D1329"/>
    <w:rsid w:val="002D13A8"/>
    <w:rsid w:val="002D3DAA"/>
    <w:rsid w:val="002D9151"/>
    <w:rsid w:val="002E0C72"/>
    <w:rsid w:val="002E539A"/>
    <w:rsid w:val="002E6D9A"/>
    <w:rsid w:val="002E723F"/>
    <w:rsid w:val="002F28FF"/>
    <w:rsid w:val="002F2C46"/>
    <w:rsid w:val="002F3009"/>
    <w:rsid w:val="002F31BD"/>
    <w:rsid w:val="002F32CD"/>
    <w:rsid w:val="002F7862"/>
    <w:rsid w:val="002F7A41"/>
    <w:rsid w:val="00300D13"/>
    <w:rsid w:val="00301982"/>
    <w:rsid w:val="003023BB"/>
    <w:rsid w:val="00302F06"/>
    <w:rsid w:val="00303EE0"/>
    <w:rsid w:val="003061C4"/>
    <w:rsid w:val="003073EF"/>
    <w:rsid w:val="00307810"/>
    <w:rsid w:val="003078A5"/>
    <w:rsid w:val="003100E5"/>
    <w:rsid w:val="00313D16"/>
    <w:rsid w:val="00315686"/>
    <w:rsid w:val="003156ED"/>
    <w:rsid w:val="00317A55"/>
    <w:rsid w:val="00317E45"/>
    <w:rsid w:val="00320CAC"/>
    <w:rsid w:val="00323570"/>
    <w:rsid w:val="00323B20"/>
    <w:rsid w:val="003241DB"/>
    <w:rsid w:val="0032683E"/>
    <w:rsid w:val="0032736B"/>
    <w:rsid w:val="003305B8"/>
    <w:rsid w:val="00330D92"/>
    <w:rsid w:val="0033322A"/>
    <w:rsid w:val="00333B72"/>
    <w:rsid w:val="00334062"/>
    <w:rsid w:val="00334158"/>
    <w:rsid w:val="00335C56"/>
    <w:rsid w:val="00337BEC"/>
    <w:rsid w:val="00340A22"/>
    <w:rsid w:val="0034110E"/>
    <w:rsid w:val="00343E63"/>
    <w:rsid w:val="0034506D"/>
    <w:rsid w:val="00346D30"/>
    <w:rsid w:val="00347530"/>
    <w:rsid w:val="0034775F"/>
    <w:rsid w:val="003540F4"/>
    <w:rsid w:val="00355A9E"/>
    <w:rsid w:val="00355B58"/>
    <w:rsid w:val="0035772D"/>
    <w:rsid w:val="003600B9"/>
    <w:rsid w:val="00360D7C"/>
    <w:rsid w:val="00361D4B"/>
    <w:rsid w:val="00363D26"/>
    <w:rsid w:val="003642D7"/>
    <w:rsid w:val="00364DA0"/>
    <w:rsid w:val="00366A84"/>
    <w:rsid w:val="003722CD"/>
    <w:rsid w:val="003730FF"/>
    <w:rsid w:val="00374372"/>
    <w:rsid w:val="00375BCA"/>
    <w:rsid w:val="003767D4"/>
    <w:rsid w:val="00376C03"/>
    <w:rsid w:val="003770BA"/>
    <w:rsid w:val="00380712"/>
    <w:rsid w:val="00381381"/>
    <w:rsid w:val="00381545"/>
    <w:rsid w:val="0038754E"/>
    <w:rsid w:val="00390265"/>
    <w:rsid w:val="00390E2E"/>
    <w:rsid w:val="00391236"/>
    <w:rsid w:val="00392BD5"/>
    <w:rsid w:val="003933C8"/>
    <w:rsid w:val="003935C8"/>
    <w:rsid w:val="00393DDD"/>
    <w:rsid w:val="003943BD"/>
    <w:rsid w:val="00396148"/>
    <w:rsid w:val="003974F6"/>
    <w:rsid w:val="00397E7F"/>
    <w:rsid w:val="003A2696"/>
    <w:rsid w:val="003A2715"/>
    <w:rsid w:val="003A5535"/>
    <w:rsid w:val="003A7DD0"/>
    <w:rsid w:val="003B08FC"/>
    <w:rsid w:val="003B1090"/>
    <w:rsid w:val="003B21BF"/>
    <w:rsid w:val="003B2D27"/>
    <w:rsid w:val="003B4C35"/>
    <w:rsid w:val="003B66CA"/>
    <w:rsid w:val="003B6A0D"/>
    <w:rsid w:val="003B6E23"/>
    <w:rsid w:val="003B7F0A"/>
    <w:rsid w:val="003C044E"/>
    <w:rsid w:val="003C1903"/>
    <w:rsid w:val="003C3EBA"/>
    <w:rsid w:val="003C65C2"/>
    <w:rsid w:val="003C7C94"/>
    <w:rsid w:val="003D07C0"/>
    <w:rsid w:val="003D1620"/>
    <w:rsid w:val="003D4033"/>
    <w:rsid w:val="003D590C"/>
    <w:rsid w:val="003D73DB"/>
    <w:rsid w:val="003E05A7"/>
    <w:rsid w:val="003E13B9"/>
    <w:rsid w:val="003E1E6C"/>
    <w:rsid w:val="003E23F3"/>
    <w:rsid w:val="003E3E6B"/>
    <w:rsid w:val="003E47FE"/>
    <w:rsid w:val="003E4842"/>
    <w:rsid w:val="003E490A"/>
    <w:rsid w:val="003F05C9"/>
    <w:rsid w:val="003F2468"/>
    <w:rsid w:val="003F26FD"/>
    <w:rsid w:val="003F30E8"/>
    <w:rsid w:val="003F5193"/>
    <w:rsid w:val="003F5BE1"/>
    <w:rsid w:val="003F5F0B"/>
    <w:rsid w:val="003F6E29"/>
    <w:rsid w:val="003F7698"/>
    <w:rsid w:val="003F76FC"/>
    <w:rsid w:val="00402638"/>
    <w:rsid w:val="004032C0"/>
    <w:rsid w:val="004042A4"/>
    <w:rsid w:val="00404569"/>
    <w:rsid w:val="00404A56"/>
    <w:rsid w:val="00410D6A"/>
    <w:rsid w:val="00411E93"/>
    <w:rsid w:val="00414648"/>
    <w:rsid w:val="00416F49"/>
    <w:rsid w:val="00422753"/>
    <w:rsid w:val="00422A60"/>
    <w:rsid w:val="00426E39"/>
    <w:rsid w:val="004270ED"/>
    <w:rsid w:val="004318E5"/>
    <w:rsid w:val="004319F4"/>
    <w:rsid w:val="00431D46"/>
    <w:rsid w:val="00432304"/>
    <w:rsid w:val="0043480A"/>
    <w:rsid w:val="00436E0E"/>
    <w:rsid w:val="00440EAA"/>
    <w:rsid w:val="00443FDA"/>
    <w:rsid w:val="004449C5"/>
    <w:rsid w:val="00450C7A"/>
    <w:rsid w:val="0045652B"/>
    <w:rsid w:val="00456645"/>
    <w:rsid w:val="0045736A"/>
    <w:rsid w:val="00457845"/>
    <w:rsid w:val="0046067E"/>
    <w:rsid w:val="00460E9A"/>
    <w:rsid w:val="00462DDC"/>
    <w:rsid w:val="00463259"/>
    <w:rsid w:val="00463A78"/>
    <w:rsid w:val="00464D2C"/>
    <w:rsid w:val="00466267"/>
    <w:rsid w:val="00466673"/>
    <w:rsid w:val="004671C3"/>
    <w:rsid w:val="0046721B"/>
    <w:rsid w:val="00470B2C"/>
    <w:rsid w:val="00471D7E"/>
    <w:rsid w:val="00472C15"/>
    <w:rsid w:val="00473887"/>
    <w:rsid w:val="0047578F"/>
    <w:rsid w:val="00476A34"/>
    <w:rsid w:val="00476E4D"/>
    <w:rsid w:val="00477E4D"/>
    <w:rsid w:val="004815B1"/>
    <w:rsid w:val="0048604A"/>
    <w:rsid w:val="004876B6"/>
    <w:rsid w:val="00490EEB"/>
    <w:rsid w:val="00494618"/>
    <w:rsid w:val="004976CB"/>
    <w:rsid w:val="004977F9"/>
    <w:rsid w:val="004A0001"/>
    <w:rsid w:val="004A0A6E"/>
    <w:rsid w:val="004A1368"/>
    <w:rsid w:val="004A2CFE"/>
    <w:rsid w:val="004A5C90"/>
    <w:rsid w:val="004A5F17"/>
    <w:rsid w:val="004A7564"/>
    <w:rsid w:val="004A7860"/>
    <w:rsid w:val="004B032F"/>
    <w:rsid w:val="004B0467"/>
    <w:rsid w:val="004B0E16"/>
    <w:rsid w:val="004B3751"/>
    <w:rsid w:val="004B40F8"/>
    <w:rsid w:val="004B4482"/>
    <w:rsid w:val="004B5CBF"/>
    <w:rsid w:val="004B627A"/>
    <w:rsid w:val="004C13C2"/>
    <w:rsid w:val="004C55F7"/>
    <w:rsid w:val="004C5DDC"/>
    <w:rsid w:val="004C7CFB"/>
    <w:rsid w:val="004D046B"/>
    <w:rsid w:val="004D0541"/>
    <w:rsid w:val="004D05BE"/>
    <w:rsid w:val="004D2D98"/>
    <w:rsid w:val="004D335A"/>
    <w:rsid w:val="004D458E"/>
    <w:rsid w:val="004D46A6"/>
    <w:rsid w:val="004D5D7B"/>
    <w:rsid w:val="004D7D2E"/>
    <w:rsid w:val="004E05C7"/>
    <w:rsid w:val="004E0825"/>
    <w:rsid w:val="004E1F81"/>
    <w:rsid w:val="004E260F"/>
    <w:rsid w:val="004E5C36"/>
    <w:rsid w:val="004E5C5A"/>
    <w:rsid w:val="004E7442"/>
    <w:rsid w:val="004E77A9"/>
    <w:rsid w:val="004F04EC"/>
    <w:rsid w:val="004F055A"/>
    <w:rsid w:val="004F28CD"/>
    <w:rsid w:val="004F2DEB"/>
    <w:rsid w:val="004F47AC"/>
    <w:rsid w:val="00500CE3"/>
    <w:rsid w:val="00500E90"/>
    <w:rsid w:val="00500FE2"/>
    <w:rsid w:val="00502899"/>
    <w:rsid w:val="005032C5"/>
    <w:rsid w:val="005034E0"/>
    <w:rsid w:val="00503E41"/>
    <w:rsid w:val="00504179"/>
    <w:rsid w:val="005049D3"/>
    <w:rsid w:val="005101BE"/>
    <w:rsid w:val="00511A6B"/>
    <w:rsid w:val="005153F8"/>
    <w:rsid w:val="00516A15"/>
    <w:rsid w:val="00517634"/>
    <w:rsid w:val="005234FF"/>
    <w:rsid w:val="005261E3"/>
    <w:rsid w:val="00527BE8"/>
    <w:rsid w:val="00531771"/>
    <w:rsid w:val="0053237A"/>
    <w:rsid w:val="005342C8"/>
    <w:rsid w:val="00534C35"/>
    <w:rsid w:val="00540A16"/>
    <w:rsid w:val="0054103D"/>
    <w:rsid w:val="00542CF6"/>
    <w:rsid w:val="00542E10"/>
    <w:rsid w:val="005437B4"/>
    <w:rsid w:val="0054381F"/>
    <w:rsid w:val="00544937"/>
    <w:rsid w:val="00546780"/>
    <w:rsid w:val="00553C35"/>
    <w:rsid w:val="00553F06"/>
    <w:rsid w:val="005557EE"/>
    <w:rsid w:val="005571A3"/>
    <w:rsid w:val="00557245"/>
    <w:rsid w:val="00560173"/>
    <w:rsid w:val="00561E30"/>
    <w:rsid w:val="00564619"/>
    <w:rsid w:val="005648C7"/>
    <w:rsid w:val="0056508E"/>
    <w:rsid w:val="0056514F"/>
    <w:rsid w:val="00566311"/>
    <w:rsid w:val="005666F5"/>
    <w:rsid w:val="00566BB3"/>
    <w:rsid w:val="005673E0"/>
    <w:rsid w:val="005678D1"/>
    <w:rsid w:val="00567DFB"/>
    <w:rsid w:val="00570097"/>
    <w:rsid w:val="0057079A"/>
    <w:rsid w:val="005735CB"/>
    <w:rsid w:val="0057361F"/>
    <w:rsid w:val="005742F9"/>
    <w:rsid w:val="005761F8"/>
    <w:rsid w:val="0057691C"/>
    <w:rsid w:val="00582DE0"/>
    <w:rsid w:val="005857A1"/>
    <w:rsid w:val="005860B3"/>
    <w:rsid w:val="00586474"/>
    <w:rsid w:val="0058770F"/>
    <w:rsid w:val="00587D13"/>
    <w:rsid w:val="00590BA6"/>
    <w:rsid w:val="0059136C"/>
    <w:rsid w:val="00592BFB"/>
    <w:rsid w:val="00593420"/>
    <w:rsid w:val="00593500"/>
    <w:rsid w:val="00594363"/>
    <w:rsid w:val="00595B02"/>
    <w:rsid w:val="005A093A"/>
    <w:rsid w:val="005A129D"/>
    <w:rsid w:val="005A38AF"/>
    <w:rsid w:val="005B13BF"/>
    <w:rsid w:val="005B6141"/>
    <w:rsid w:val="005B62F7"/>
    <w:rsid w:val="005C06B9"/>
    <w:rsid w:val="005C4BF4"/>
    <w:rsid w:val="005C5536"/>
    <w:rsid w:val="005C5B7B"/>
    <w:rsid w:val="005D11F1"/>
    <w:rsid w:val="005D2565"/>
    <w:rsid w:val="005D3FA9"/>
    <w:rsid w:val="005D59F7"/>
    <w:rsid w:val="005D6008"/>
    <w:rsid w:val="005D6239"/>
    <w:rsid w:val="005D659C"/>
    <w:rsid w:val="005D6880"/>
    <w:rsid w:val="005D71B4"/>
    <w:rsid w:val="005D728C"/>
    <w:rsid w:val="005D7CDD"/>
    <w:rsid w:val="005E0EE2"/>
    <w:rsid w:val="005E1088"/>
    <w:rsid w:val="005E4347"/>
    <w:rsid w:val="005E52DC"/>
    <w:rsid w:val="005E7662"/>
    <w:rsid w:val="005F199A"/>
    <w:rsid w:val="005F23A5"/>
    <w:rsid w:val="005F4723"/>
    <w:rsid w:val="005F6043"/>
    <w:rsid w:val="005F799F"/>
    <w:rsid w:val="006006B3"/>
    <w:rsid w:val="006024A1"/>
    <w:rsid w:val="006033A4"/>
    <w:rsid w:val="00603763"/>
    <w:rsid w:val="006059FD"/>
    <w:rsid w:val="00606983"/>
    <w:rsid w:val="0061023F"/>
    <w:rsid w:val="00610C1A"/>
    <w:rsid w:val="006125F2"/>
    <w:rsid w:val="00612B13"/>
    <w:rsid w:val="00614628"/>
    <w:rsid w:val="0061626D"/>
    <w:rsid w:val="006173CA"/>
    <w:rsid w:val="0062496B"/>
    <w:rsid w:val="006260F5"/>
    <w:rsid w:val="00626780"/>
    <w:rsid w:val="006275BB"/>
    <w:rsid w:val="0063003E"/>
    <w:rsid w:val="00630C05"/>
    <w:rsid w:val="0063120E"/>
    <w:rsid w:val="0063244A"/>
    <w:rsid w:val="00636740"/>
    <w:rsid w:val="006368BC"/>
    <w:rsid w:val="00637835"/>
    <w:rsid w:val="006379F5"/>
    <w:rsid w:val="00637E0B"/>
    <w:rsid w:val="0064173B"/>
    <w:rsid w:val="0064193D"/>
    <w:rsid w:val="00643FA5"/>
    <w:rsid w:val="0064508B"/>
    <w:rsid w:val="0064664F"/>
    <w:rsid w:val="00652131"/>
    <w:rsid w:val="00653451"/>
    <w:rsid w:val="00654705"/>
    <w:rsid w:val="006550E9"/>
    <w:rsid w:val="006551CC"/>
    <w:rsid w:val="00655757"/>
    <w:rsid w:val="00655BF9"/>
    <w:rsid w:val="0066031E"/>
    <w:rsid w:val="00661E13"/>
    <w:rsid w:val="006638CD"/>
    <w:rsid w:val="00663937"/>
    <w:rsid w:val="00666BED"/>
    <w:rsid w:val="006711FF"/>
    <w:rsid w:val="006719F9"/>
    <w:rsid w:val="00673881"/>
    <w:rsid w:val="0067424B"/>
    <w:rsid w:val="00675CA0"/>
    <w:rsid w:val="00675E98"/>
    <w:rsid w:val="00676105"/>
    <w:rsid w:val="00676BBB"/>
    <w:rsid w:val="00677462"/>
    <w:rsid w:val="00677FE0"/>
    <w:rsid w:val="00680242"/>
    <w:rsid w:val="006838CE"/>
    <w:rsid w:val="0068409A"/>
    <w:rsid w:val="0068436E"/>
    <w:rsid w:val="00684D8F"/>
    <w:rsid w:val="006851DD"/>
    <w:rsid w:val="00685982"/>
    <w:rsid w:val="00685B4B"/>
    <w:rsid w:val="00686299"/>
    <w:rsid w:val="00686A1E"/>
    <w:rsid w:val="006870CF"/>
    <w:rsid w:val="00687F72"/>
    <w:rsid w:val="00691DE7"/>
    <w:rsid w:val="00692A30"/>
    <w:rsid w:val="0069320B"/>
    <w:rsid w:val="00693E1F"/>
    <w:rsid w:val="006958AB"/>
    <w:rsid w:val="00695C52"/>
    <w:rsid w:val="00695D3C"/>
    <w:rsid w:val="00696560"/>
    <w:rsid w:val="00697DC1"/>
    <w:rsid w:val="006A3FE0"/>
    <w:rsid w:val="006A5F5D"/>
    <w:rsid w:val="006A624A"/>
    <w:rsid w:val="006A6330"/>
    <w:rsid w:val="006A7C50"/>
    <w:rsid w:val="006B1F7F"/>
    <w:rsid w:val="006B33E6"/>
    <w:rsid w:val="006B37D5"/>
    <w:rsid w:val="006B48E6"/>
    <w:rsid w:val="006B5E66"/>
    <w:rsid w:val="006C041A"/>
    <w:rsid w:val="006C1A4E"/>
    <w:rsid w:val="006C3140"/>
    <w:rsid w:val="006C4992"/>
    <w:rsid w:val="006C50C8"/>
    <w:rsid w:val="006C713F"/>
    <w:rsid w:val="006D0177"/>
    <w:rsid w:val="006D067C"/>
    <w:rsid w:val="006D23CB"/>
    <w:rsid w:val="006D4406"/>
    <w:rsid w:val="006D48AE"/>
    <w:rsid w:val="006D4C0D"/>
    <w:rsid w:val="006D4E7A"/>
    <w:rsid w:val="006D5AEE"/>
    <w:rsid w:val="006D666E"/>
    <w:rsid w:val="006D6F4F"/>
    <w:rsid w:val="006E2665"/>
    <w:rsid w:val="006E304A"/>
    <w:rsid w:val="006E3EF9"/>
    <w:rsid w:val="006E4011"/>
    <w:rsid w:val="006E4C29"/>
    <w:rsid w:val="006E583B"/>
    <w:rsid w:val="006E64BE"/>
    <w:rsid w:val="006E667D"/>
    <w:rsid w:val="006E7AC0"/>
    <w:rsid w:val="006F2C11"/>
    <w:rsid w:val="006F2EEB"/>
    <w:rsid w:val="006F2EF9"/>
    <w:rsid w:val="006F676C"/>
    <w:rsid w:val="006F6AFE"/>
    <w:rsid w:val="006F74D3"/>
    <w:rsid w:val="00701814"/>
    <w:rsid w:val="007049BD"/>
    <w:rsid w:val="0070540D"/>
    <w:rsid w:val="00707D56"/>
    <w:rsid w:val="00710CC4"/>
    <w:rsid w:val="00711799"/>
    <w:rsid w:val="007118D5"/>
    <w:rsid w:val="00711B0D"/>
    <w:rsid w:val="00711E3B"/>
    <w:rsid w:val="007127CF"/>
    <w:rsid w:val="00712C1B"/>
    <w:rsid w:val="00713FAC"/>
    <w:rsid w:val="007143E2"/>
    <w:rsid w:val="00716054"/>
    <w:rsid w:val="00717773"/>
    <w:rsid w:val="00717CD7"/>
    <w:rsid w:val="00721A8D"/>
    <w:rsid w:val="00722478"/>
    <w:rsid w:val="00724A4D"/>
    <w:rsid w:val="00724DA5"/>
    <w:rsid w:val="0072586A"/>
    <w:rsid w:val="0072756D"/>
    <w:rsid w:val="007279A9"/>
    <w:rsid w:val="007318CB"/>
    <w:rsid w:val="0073491D"/>
    <w:rsid w:val="00735772"/>
    <w:rsid w:val="007357A1"/>
    <w:rsid w:val="00736B14"/>
    <w:rsid w:val="0073769B"/>
    <w:rsid w:val="00737F72"/>
    <w:rsid w:val="00741834"/>
    <w:rsid w:val="00742C30"/>
    <w:rsid w:val="00743621"/>
    <w:rsid w:val="00746285"/>
    <w:rsid w:val="007469C6"/>
    <w:rsid w:val="0074779D"/>
    <w:rsid w:val="00747E6E"/>
    <w:rsid w:val="00750144"/>
    <w:rsid w:val="007502FA"/>
    <w:rsid w:val="00750374"/>
    <w:rsid w:val="00750F9D"/>
    <w:rsid w:val="00752B63"/>
    <w:rsid w:val="00752EA9"/>
    <w:rsid w:val="00756434"/>
    <w:rsid w:val="00756927"/>
    <w:rsid w:val="00757AA2"/>
    <w:rsid w:val="00760C5F"/>
    <w:rsid w:val="00762FA4"/>
    <w:rsid w:val="0076370E"/>
    <w:rsid w:val="0076435D"/>
    <w:rsid w:val="00767631"/>
    <w:rsid w:val="007700B0"/>
    <w:rsid w:val="00770EB6"/>
    <w:rsid w:val="007729C9"/>
    <w:rsid w:val="00774738"/>
    <w:rsid w:val="00776E1C"/>
    <w:rsid w:val="007770DF"/>
    <w:rsid w:val="007773BB"/>
    <w:rsid w:val="00781A44"/>
    <w:rsid w:val="00782FB3"/>
    <w:rsid w:val="007835C7"/>
    <w:rsid w:val="00784879"/>
    <w:rsid w:val="00786A2E"/>
    <w:rsid w:val="00786E44"/>
    <w:rsid w:val="00792E37"/>
    <w:rsid w:val="007936F0"/>
    <w:rsid w:val="00793D29"/>
    <w:rsid w:val="00795257"/>
    <w:rsid w:val="007969E7"/>
    <w:rsid w:val="00797B52"/>
    <w:rsid w:val="00797F14"/>
    <w:rsid w:val="007A0473"/>
    <w:rsid w:val="007A09B7"/>
    <w:rsid w:val="007A0D0D"/>
    <w:rsid w:val="007A18D5"/>
    <w:rsid w:val="007A1C70"/>
    <w:rsid w:val="007A3371"/>
    <w:rsid w:val="007A3F87"/>
    <w:rsid w:val="007A506C"/>
    <w:rsid w:val="007A71AB"/>
    <w:rsid w:val="007B0DFD"/>
    <w:rsid w:val="007B0E31"/>
    <w:rsid w:val="007B605B"/>
    <w:rsid w:val="007B63A1"/>
    <w:rsid w:val="007C31C0"/>
    <w:rsid w:val="007C41D2"/>
    <w:rsid w:val="007C6393"/>
    <w:rsid w:val="007C6515"/>
    <w:rsid w:val="007D13F3"/>
    <w:rsid w:val="007D2C01"/>
    <w:rsid w:val="007D2E51"/>
    <w:rsid w:val="007D31AD"/>
    <w:rsid w:val="007D3A9A"/>
    <w:rsid w:val="007D40D1"/>
    <w:rsid w:val="007D6DCA"/>
    <w:rsid w:val="007D77D3"/>
    <w:rsid w:val="007E0007"/>
    <w:rsid w:val="007E0260"/>
    <w:rsid w:val="007E27B8"/>
    <w:rsid w:val="007E4066"/>
    <w:rsid w:val="007E5943"/>
    <w:rsid w:val="007E644B"/>
    <w:rsid w:val="007E6BF2"/>
    <w:rsid w:val="007F04BF"/>
    <w:rsid w:val="007F054B"/>
    <w:rsid w:val="007F0C70"/>
    <w:rsid w:val="007F1CFF"/>
    <w:rsid w:val="007F2936"/>
    <w:rsid w:val="007F3215"/>
    <w:rsid w:val="007F43F6"/>
    <w:rsid w:val="007F6565"/>
    <w:rsid w:val="007F6CB3"/>
    <w:rsid w:val="007F7164"/>
    <w:rsid w:val="007F7C1F"/>
    <w:rsid w:val="00800030"/>
    <w:rsid w:val="00801019"/>
    <w:rsid w:val="00801730"/>
    <w:rsid w:val="0080206C"/>
    <w:rsid w:val="00802F12"/>
    <w:rsid w:val="00803FC5"/>
    <w:rsid w:val="00804F16"/>
    <w:rsid w:val="00805D62"/>
    <w:rsid w:val="0080687B"/>
    <w:rsid w:val="00810228"/>
    <w:rsid w:val="0081701B"/>
    <w:rsid w:val="00820F38"/>
    <w:rsid w:val="00821521"/>
    <w:rsid w:val="00821994"/>
    <w:rsid w:val="008228D1"/>
    <w:rsid w:val="00823930"/>
    <w:rsid w:val="00823D03"/>
    <w:rsid w:val="0082456A"/>
    <w:rsid w:val="00826162"/>
    <w:rsid w:val="0082616B"/>
    <w:rsid w:val="00827B60"/>
    <w:rsid w:val="0083114F"/>
    <w:rsid w:val="0083166F"/>
    <w:rsid w:val="008327E2"/>
    <w:rsid w:val="008343A3"/>
    <w:rsid w:val="00834400"/>
    <w:rsid w:val="00835E8C"/>
    <w:rsid w:val="00840253"/>
    <w:rsid w:val="00841AF0"/>
    <w:rsid w:val="008435AE"/>
    <w:rsid w:val="008441CC"/>
    <w:rsid w:val="00845B56"/>
    <w:rsid w:val="00846C40"/>
    <w:rsid w:val="008478EF"/>
    <w:rsid w:val="008514D1"/>
    <w:rsid w:val="00852E38"/>
    <w:rsid w:val="008546B6"/>
    <w:rsid w:val="00854BD4"/>
    <w:rsid w:val="00855A8C"/>
    <w:rsid w:val="00856F2E"/>
    <w:rsid w:val="00857CE3"/>
    <w:rsid w:val="008608A8"/>
    <w:rsid w:val="008609CF"/>
    <w:rsid w:val="00861A6F"/>
    <w:rsid w:val="00862B7E"/>
    <w:rsid w:val="00862F85"/>
    <w:rsid w:val="0086328E"/>
    <w:rsid w:val="008716FC"/>
    <w:rsid w:val="00872975"/>
    <w:rsid w:val="00872E96"/>
    <w:rsid w:val="00873AF0"/>
    <w:rsid w:val="00875076"/>
    <w:rsid w:val="00875728"/>
    <w:rsid w:val="0087799B"/>
    <w:rsid w:val="00877F44"/>
    <w:rsid w:val="008811C2"/>
    <w:rsid w:val="00882A0D"/>
    <w:rsid w:val="00885C0E"/>
    <w:rsid w:val="0088669B"/>
    <w:rsid w:val="00887341"/>
    <w:rsid w:val="008913C4"/>
    <w:rsid w:val="008978F6"/>
    <w:rsid w:val="00897EFF"/>
    <w:rsid w:val="008A0340"/>
    <w:rsid w:val="008A1439"/>
    <w:rsid w:val="008A1705"/>
    <w:rsid w:val="008A1827"/>
    <w:rsid w:val="008A3D2D"/>
    <w:rsid w:val="008A606C"/>
    <w:rsid w:val="008A7257"/>
    <w:rsid w:val="008B16AF"/>
    <w:rsid w:val="008B1E56"/>
    <w:rsid w:val="008B2ED6"/>
    <w:rsid w:val="008B34DE"/>
    <w:rsid w:val="008B4FB9"/>
    <w:rsid w:val="008B70F2"/>
    <w:rsid w:val="008C13DD"/>
    <w:rsid w:val="008C18DB"/>
    <w:rsid w:val="008C1EE5"/>
    <w:rsid w:val="008C3627"/>
    <w:rsid w:val="008C3841"/>
    <w:rsid w:val="008C3AD4"/>
    <w:rsid w:val="008C7AA2"/>
    <w:rsid w:val="008D0AEB"/>
    <w:rsid w:val="008D2717"/>
    <w:rsid w:val="008D32AC"/>
    <w:rsid w:val="008D35D6"/>
    <w:rsid w:val="008D5402"/>
    <w:rsid w:val="008E059D"/>
    <w:rsid w:val="008E18AF"/>
    <w:rsid w:val="008E3552"/>
    <w:rsid w:val="008E3BC5"/>
    <w:rsid w:val="008E4F3E"/>
    <w:rsid w:val="008E5097"/>
    <w:rsid w:val="008E6540"/>
    <w:rsid w:val="008F0102"/>
    <w:rsid w:val="008F0F0F"/>
    <w:rsid w:val="008F1D73"/>
    <w:rsid w:val="008F1FB2"/>
    <w:rsid w:val="008F34C8"/>
    <w:rsid w:val="008F475B"/>
    <w:rsid w:val="008F5B80"/>
    <w:rsid w:val="008F62AB"/>
    <w:rsid w:val="008F6B08"/>
    <w:rsid w:val="008F7D55"/>
    <w:rsid w:val="008F7D87"/>
    <w:rsid w:val="0090097C"/>
    <w:rsid w:val="00900E5D"/>
    <w:rsid w:val="00901BFF"/>
    <w:rsid w:val="00905422"/>
    <w:rsid w:val="00905D85"/>
    <w:rsid w:val="009075B2"/>
    <w:rsid w:val="0091323B"/>
    <w:rsid w:val="00913C0C"/>
    <w:rsid w:val="00914284"/>
    <w:rsid w:val="0091490D"/>
    <w:rsid w:val="00914F4C"/>
    <w:rsid w:val="009200A5"/>
    <w:rsid w:val="0092033A"/>
    <w:rsid w:val="00920B5E"/>
    <w:rsid w:val="009236FF"/>
    <w:rsid w:val="00930248"/>
    <w:rsid w:val="00930548"/>
    <w:rsid w:val="00933E11"/>
    <w:rsid w:val="00933F95"/>
    <w:rsid w:val="00935491"/>
    <w:rsid w:val="009402ED"/>
    <w:rsid w:val="009410BE"/>
    <w:rsid w:val="00941302"/>
    <w:rsid w:val="00945900"/>
    <w:rsid w:val="00945F5D"/>
    <w:rsid w:val="009464D8"/>
    <w:rsid w:val="00952613"/>
    <w:rsid w:val="00952D6A"/>
    <w:rsid w:val="00952EDF"/>
    <w:rsid w:val="00953218"/>
    <w:rsid w:val="009533F2"/>
    <w:rsid w:val="00953BEF"/>
    <w:rsid w:val="00954252"/>
    <w:rsid w:val="009557C9"/>
    <w:rsid w:val="00960FB3"/>
    <w:rsid w:val="00962DE7"/>
    <w:rsid w:val="009635EC"/>
    <w:rsid w:val="0097119A"/>
    <w:rsid w:val="009714C8"/>
    <w:rsid w:val="00973FCC"/>
    <w:rsid w:val="00982EAA"/>
    <w:rsid w:val="00982F35"/>
    <w:rsid w:val="009849BC"/>
    <w:rsid w:val="00984A4D"/>
    <w:rsid w:val="00984FBE"/>
    <w:rsid w:val="00986C9F"/>
    <w:rsid w:val="00987A05"/>
    <w:rsid w:val="009913AB"/>
    <w:rsid w:val="0099454E"/>
    <w:rsid w:val="00994AB9"/>
    <w:rsid w:val="00994DBF"/>
    <w:rsid w:val="00996A9F"/>
    <w:rsid w:val="009A2AAC"/>
    <w:rsid w:val="009A337A"/>
    <w:rsid w:val="009A3666"/>
    <w:rsid w:val="009A4C1B"/>
    <w:rsid w:val="009A4FE0"/>
    <w:rsid w:val="009B274B"/>
    <w:rsid w:val="009B3D28"/>
    <w:rsid w:val="009B7724"/>
    <w:rsid w:val="009C1867"/>
    <w:rsid w:val="009C3FA9"/>
    <w:rsid w:val="009C58D3"/>
    <w:rsid w:val="009C73E7"/>
    <w:rsid w:val="009C7C26"/>
    <w:rsid w:val="009D045F"/>
    <w:rsid w:val="009D118F"/>
    <w:rsid w:val="009D1381"/>
    <w:rsid w:val="009D40DD"/>
    <w:rsid w:val="009D5D8C"/>
    <w:rsid w:val="009D68D9"/>
    <w:rsid w:val="009D7BE3"/>
    <w:rsid w:val="009E020F"/>
    <w:rsid w:val="009E0B5B"/>
    <w:rsid w:val="009E1ABD"/>
    <w:rsid w:val="009E1F68"/>
    <w:rsid w:val="009E201D"/>
    <w:rsid w:val="009E24DC"/>
    <w:rsid w:val="009E4296"/>
    <w:rsid w:val="009F056F"/>
    <w:rsid w:val="009F0AEA"/>
    <w:rsid w:val="009F1447"/>
    <w:rsid w:val="009F2E36"/>
    <w:rsid w:val="009F3BE9"/>
    <w:rsid w:val="009F4B80"/>
    <w:rsid w:val="009F6C66"/>
    <w:rsid w:val="009F7155"/>
    <w:rsid w:val="00A035C5"/>
    <w:rsid w:val="00A03F10"/>
    <w:rsid w:val="00A04ED5"/>
    <w:rsid w:val="00A052B1"/>
    <w:rsid w:val="00A066B0"/>
    <w:rsid w:val="00A074AE"/>
    <w:rsid w:val="00A07E67"/>
    <w:rsid w:val="00A10119"/>
    <w:rsid w:val="00A11F97"/>
    <w:rsid w:val="00A12FFA"/>
    <w:rsid w:val="00A13367"/>
    <w:rsid w:val="00A20352"/>
    <w:rsid w:val="00A249CD"/>
    <w:rsid w:val="00A25000"/>
    <w:rsid w:val="00A25817"/>
    <w:rsid w:val="00A25BD7"/>
    <w:rsid w:val="00A25FAE"/>
    <w:rsid w:val="00A27802"/>
    <w:rsid w:val="00A30D40"/>
    <w:rsid w:val="00A30EDA"/>
    <w:rsid w:val="00A31E84"/>
    <w:rsid w:val="00A33D41"/>
    <w:rsid w:val="00A34C1A"/>
    <w:rsid w:val="00A34CB2"/>
    <w:rsid w:val="00A37275"/>
    <w:rsid w:val="00A37A30"/>
    <w:rsid w:val="00A419FA"/>
    <w:rsid w:val="00A41A72"/>
    <w:rsid w:val="00A4240F"/>
    <w:rsid w:val="00A42A1E"/>
    <w:rsid w:val="00A4332C"/>
    <w:rsid w:val="00A436CD"/>
    <w:rsid w:val="00A438D9"/>
    <w:rsid w:val="00A44CE6"/>
    <w:rsid w:val="00A45B68"/>
    <w:rsid w:val="00A462E4"/>
    <w:rsid w:val="00A46D77"/>
    <w:rsid w:val="00A5036E"/>
    <w:rsid w:val="00A50941"/>
    <w:rsid w:val="00A53B70"/>
    <w:rsid w:val="00A5452A"/>
    <w:rsid w:val="00A54F37"/>
    <w:rsid w:val="00A57C93"/>
    <w:rsid w:val="00A60D4D"/>
    <w:rsid w:val="00A60F9B"/>
    <w:rsid w:val="00A6148E"/>
    <w:rsid w:val="00A618C2"/>
    <w:rsid w:val="00A66126"/>
    <w:rsid w:val="00A66731"/>
    <w:rsid w:val="00A7184B"/>
    <w:rsid w:val="00A73177"/>
    <w:rsid w:val="00A735C1"/>
    <w:rsid w:val="00A74EFE"/>
    <w:rsid w:val="00A7512A"/>
    <w:rsid w:val="00A76E8E"/>
    <w:rsid w:val="00A80B3B"/>
    <w:rsid w:val="00A83EDF"/>
    <w:rsid w:val="00A857D5"/>
    <w:rsid w:val="00A87FE2"/>
    <w:rsid w:val="00A900F7"/>
    <w:rsid w:val="00A91693"/>
    <w:rsid w:val="00A93C15"/>
    <w:rsid w:val="00A94B5C"/>
    <w:rsid w:val="00A95BDC"/>
    <w:rsid w:val="00A95FD6"/>
    <w:rsid w:val="00A962D6"/>
    <w:rsid w:val="00A96C84"/>
    <w:rsid w:val="00AA052D"/>
    <w:rsid w:val="00AA15D8"/>
    <w:rsid w:val="00AA1C63"/>
    <w:rsid w:val="00AA3668"/>
    <w:rsid w:val="00AA5832"/>
    <w:rsid w:val="00AA58E5"/>
    <w:rsid w:val="00AA76F5"/>
    <w:rsid w:val="00AA7C21"/>
    <w:rsid w:val="00AB0864"/>
    <w:rsid w:val="00AB3F02"/>
    <w:rsid w:val="00AB684C"/>
    <w:rsid w:val="00AB6CBC"/>
    <w:rsid w:val="00AC00DE"/>
    <w:rsid w:val="00AC2852"/>
    <w:rsid w:val="00AC5088"/>
    <w:rsid w:val="00AC5419"/>
    <w:rsid w:val="00AC5B35"/>
    <w:rsid w:val="00AC6340"/>
    <w:rsid w:val="00AD0EF7"/>
    <w:rsid w:val="00AD15EF"/>
    <w:rsid w:val="00AD3641"/>
    <w:rsid w:val="00AD3C97"/>
    <w:rsid w:val="00AD65B1"/>
    <w:rsid w:val="00AD68DE"/>
    <w:rsid w:val="00AD74B0"/>
    <w:rsid w:val="00AD77E8"/>
    <w:rsid w:val="00AE0DCB"/>
    <w:rsid w:val="00AE0F30"/>
    <w:rsid w:val="00AE161A"/>
    <w:rsid w:val="00AE25D3"/>
    <w:rsid w:val="00AE387D"/>
    <w:rsid w:val="00AE3DA0"/>
    <w:rsid w:val="00AE4557"/>
    <w:rsid w:val="00AE4BB8"/>
    <w:rsid w:val="00AE4C08"/>
    <w:rsid w:val="00AE529F"/>
    <w:rsid w:val="00AE6C89"/>
    <w:rsid w:val="00AE7D3D"/>
    <w:rsid w:val="00AF2C49"/>
    <w:rsid w:val="00AF6B46"/>
    <w:rsid w:val="00B013F1"/>
    <w:rsid w:val="00B02813"/>
    <w:rsid w:val="00B1037A"/>
    <w:rsid w:val="00B10E16"/>
    <w:rsid w:val="00B138AB"/>
    <w:rsid w:val="00B145EF"/>
    <w:rsid w:val="00B14C67"/>
    <w:rsid w:val="00B15AE0"/>
    <w:rsid w:val="00B17EF4"/>
    <w:rsid w:val="00B22471"/>
    <w:rsid w:val="00B23B7C"/>
    <w:rsid w:val="00B23D25"/>
    <w:rsid w:val="00B25755"/>
    <w:rsid w:val="00B26756"/>
    <w:rsid w:val="00B26E96"/>
    <w:rsid w:val="00B27DE5"/>
    <w:rsid w:val="00B33C1D"/>
    <w:rsid w:val="00B3733F"/>
    <w:rsid w:val="00B408E2"/>
    <w:rsid w:val="00B409CA"/>
    <w:rsid w:val="00B40F42"/>
    <w:rsid w:val="00B42426"/>
    <w:rsid w:val="00B428BB"/>
    <w:rsid w:val="00B44696"/>
    <w:rsid w:val="00B45E0B"/>
    <w:rsid w:val="00B467FD"/>
    <w:rsid w:val="00B46EFD"/>
    <w:rsid w:val="00B472FB"/>
    <w:rsid w:val="00B52604"/>
    <w:rsid w:val="00B52773"/>
    <w:rsid w:val="00B52882"/>
    <w:rsid w:val="00B53B5A"/>
    <w:rsid w:val="00B54223"/>
    <w:rsid w:val="00B56114"/>
    <w:rsid w:val="00B5799C"/>
    <w:rsid w:val="00B60DEB"/>
    <w:rsid w:val="00B61048"/>
    <w:rsid w:val="00B621F7"/>
    <w:rsid w:val="00B629B0"/>
    <w:rsid w:val="00B64F4F"/>
    <w:rsid w:val="00B668ED"/>
    <w:rsid w:val="00B66F93"/>
    <w:rsid w:val="00B72167"/>
    <w:rsid w:val="00B728B4"/>
    <w:rsid w:val="00B72FEE"/>
    <w:rsid w:val="00B76417"/>
    <w:rsid w:val="00B76D42"/>
    <w:rsid w:val="00B80DBA"/>
    <w:rsid w:val="00B81BD1"/>
    <w:rsid w:val="00B81D5B"/>
    <w:rsid w:val="00B8292D"/>
    <w:rsid w:val="00B83EEB"/>
    <w:rsid w:val="00B841B8"/>
    <w:rsid w:val="00B843E0"/>
    <w:rsid w:val="00B84631"/>
    <w:rsid w:val="00B84DA8"/>
    <w:rsid w:val="00B9066D"/>
    <w:rsid w:val="00B90FEC"/>
    <w:rsid w:val="00B92C05"/>
    <w:rsid w:val="00B93112"/>
    <w:rsid w:val="00B9444B"/>
    <w:rsid w:val="00B95783"/>
    <w:rsid w:val="00B95A29"/>
    <w:rsid w:val="00B963DA"/>
    <w:rsid w:val="00B96A16"/>
    <w:rsid w:val="00BA02C9"/>
    <w:rsid w:val="00BA33A2"/>
    <w:rsid w:val="00BA3F64"/>
    <w:rsid w:val="00BA425B"/>
    <w:rsid w:val="00BA484C"/>
    <w:rsid w:val="00BA650C"/>
    <w:rsid w:val="00BB0845"/>
    <w:rsid w:val="00BB0A63"/>
    <w:rsid w:val="00BB0B4C"/>
    <w:rsid w:val="00BB103D"/>
    <w:rsid w:val="00BB10A0"/>
    <w:rsid w:val="00BB1C9F"/>
    <w:rsid w:val="00BB1D3A"/>
    <w:rsid w:val="00BB5AC1"/>
    <w:rsid w:val="00BB6607"/>
    <w:rsid w:val="00BB7758"/>
    <w:rsid w:val="00BB7AAE"/>
    <w:rsid w:val="00BB7AD1"/>
    <w:rsid w:val="00BB7E76"/>
    <w:rsid w:val="00BC077F"/>
    <w:rsid w:val="00BC16A5"/>
    <w:rsid w:val="00BC1982"/>
    <w:rsid w:val="00BC1F17"/>
    <w:rsid w:val="00BC3C26"/>
    <w:rsid w:val="00BC485F"/>
    <w:rsid w:val="00BC4898"/>
    <w:rsid w:val="00BC4FEF"/>
    <w:rsid w:val="00BC6742"/>
    <w:rsid w:val="00BC7FF3"/>
    <w:rsid w:val="00BD0045"/>
    <w:rsid w:val="00BD017D"/>
    <w:rsid w:val="00BD2856"/>
    <w:rsid w:val="00BD3442"/>
    <w:rsid w:val="00BD412D"/>
    <w:rsid w:val="00BD5134"/>
    <w:rsid w:val="00BD5717"/>
    <w:rsid w:val="00BD5CC5"/>
    <w:rsid w:val="00BD5DB7"/>
    <w:rsid w:val="00BD7FFE"/>
    <w:rsid w:val="00BE03DE"/>
    <w:rsid w:val="00BE15F5"/>
    <w:rsid w:val="00BE176D"/>
    <w:rsid w:val="00BE2866"/>
    <w:rsid w:val="00BE3ECB"/>
    <w:rsid w:val="00BE46D1"/>
    <w:rsid w:val="00BF039A"/>
    <w:rsid w:val="00BF4609"/>
    <w:rsid w:val="00BF6270"/>
    <w:rsid w:val="00C015CA"/>
    <w:rsid w:val="00C0603E"/>
    <w:rsid w:val="00C06151"/>
    <w:rsid w:val="00C10518"/>
    <w:rsid w:val="00C10CD7"/>
    <w:rsid w:val="00C15317"/>
    <w:rsid w:val="00C21DE5"/>
    <w:rsid w:val="00C24D96"/>
    <w:rsid w:val="00C25E60"/>
    <w:rsid w:val="00C262E9"/>
    <w:rsid w:val="00C302FC"/>
    <w:rsid w:val="00C35D4A"/>
    <w:rsid w:val="00C3692F"/>
    <w:rsid w:val="00C369A4"/>
    <w:rsid w:val="00C37A84"/>
    <w:rsid w:val="00C41CCF"/>
    <w:rsid w:val="00C41F70"/>
    <w:rsid w:val="00C42663"/>
    <w:rsid w:val="00C45A55"/>
    <w:rsid w:val="00C4693B"/>
    <w:rsid w:val="00C46A91"/>
    <w:rsid w:val="00C50AB4"/>
    <w:rsid w:val="00C61803"/>
    <w:rsid w:val="00C628F3"/>
    <w:rsid w:val="00C6560D"/>
    <w:rsid w:val="00C65834"/>
    <w:rsid w:val="00C67164"/>
    <w:rsid w:val="00C674F9"/>
    <w:rsid w:val="00C716AD"/>
    <w:rsid w:val="00C73F8D"/>
    <w:rsid w:val="00C74A0B"/>
    <w:rsid w:val="00C76CA3"/>
    <w:rsid w:val="00C771B9"/>
    <w:rsid w:val="00C80390"/>
    <w:rsid w:val="00C828EE"/>
    <w:rsid w:val="00C82D46"/>
    <w:rsid w:val="00C84C1F"/>
    <w:rsid w:val="00C84C42"/>
    <w:rsid w:val="00C851EB"/>
    <w:rsid w:val="00C8703B"/>
    <w:rsid w:val="00C87485"/>
    <w:rsid w:val="00C90AC3"/>
    <w:rsid w:val="00C919FA"/>
    <w:rsid w:val="00C93D6B"/>
    <w:rsid w:val="00C96D16"/>
    <w:rsid w:val="00C97CFA"/>
    <w:rsid w:val="00CA03ED"/>
    <w:rsid w:val="00CA2101"/>
    <w:rsid w:val="00CA26E0"/>
    <w:rsid w:val="00CA2901"/>
    <w:rsid w:val="00CA3154"/>
    <w:rsid w:val="00CA3918"/>
    <w:rsid w:val="00CA438C"/>
    <w:rsid w:val="00CA5967"/>
    <w:rsid w:val="00CB2C13"/>
    <w:rsid w:val="00CB3857"/>
    <w:rsid w:val="00CB4162"/>
    <w:rsid w:val="00CB4CCC"/>
    <w:rsid w:val="00CB54DE"/>
    <w:rsid w:val="00CB55D4"/>
    <w:rsid w:val="00CB5E35"/>
    <w:rsid w:val="00CC0C64"/>
    <w:rsid w:val="00CC1F9B"/>
    <w:rsid w:val="00CC1FAA"/>
    <w:rsid w:val="00CC29A2"/>
    <w:rsid w:val="00CC2B1D"/>
    <w:rsid w:val="00CC340F"/>
    <w:rsid w:val="00CC792B"/>
    <w:rsid w:val="00CC7F36"/>
    <w:rsid w:val="00CD10FA"/>
    <w:rsid w:val="00CD2961"/>
    <w:rsid w:val="00CD2AA2"/>
    <w:rsid w:val="00CD2D5F"/>
    <w:rsid w:val="00CD369D"/>
    <w:rsid w:val="00CD4101"/>
    <w:rsid w:val="00CD77AE"/>
    <w:rsid w:val="00CE23C8"/>
    <w:rsid w:val="00CE36D1"/>
    <w:rsid w:val="00CE3A79"/>
    <w:rsid w:val="00CE3B40"/>
    <w:rsid w:val="00CF08A4"/>
    <w:rsid w:val="00CF2761"/>
    <w:rsid w:val="00CF3ADB"/>
    <w:rsid w:val="00CF40EF"/>
    <w:rsid w:val="00CF50B9"/>
    <w:rsid w:val="00CF5FF8"/>
    <w:rsid w:val="00CF6B57"/>
    <w:rsid w:val="00CF7198"/>
    <w:rsid w:val="00CF79C0"/>
    <w:rsid w:val="00D0242B"/>
    <w:rsid w:val="00D04ED6"/>
    <w:rsid w:val="00D06A00"/>
    <w:rsid w:val="00D06DF4"/>
    <w:rsid w:val="00D14616"/>
    <w:rsid w:val="00D14C88"/>
    <w:rsid w:val="00D1594F"/>
    <w:rsid w:val="00D16D55"/>
    <w:rsid w:val="00D2135F"/>
    <w:rsid w:val="00D21CEC"/>
    <w:rsid w:val="00D221FA"/>
    <w:rsid w:val="00D23A44"/>
    <w:rsid w:val="00D24A78"/>
    <w:rsid w:val="00D25389"/>
    <w:rsid w:val="00D25491"/>
    <w:rsid w:val="00D27A43"/>
    <w:rsid w:val="00D354D9"/>
    <w:rsid w:val="00D3764A"/>
    <w:rsid w:val="00D41D33"/>
    <w:rsid w:val="00D42452"/>
    <w:rsid w:val="00D428AF"/>
    <w:rsid w:val="00D42B01"/>
    <w:rsid w:val="00D44370"/>
    <w:rsid w:val="00D47E96"/>
    <w:rsid w:val="00D53B2C"/>
    <w:rsid w:val="00D6115E"/>
    <w:rsid w:val="00D64BC1"/>
    <w:rsid w:val="00D7031F"/>
    <w:rsid w:val="00D70CBF"/>
    <w:rsid w:val="00D71018"/>
    <w:rsid w:val="00D71F6B"/>
    <w:rsid w:val="00D72C98"/>
    <w:rsid w:val="00D730D4"/>
    <w:rsid w:val="00D74553"/>
    <w:rsid w:val="00D754F1"/>
    <w:rsid w:val="00D80179"/>
    <w:rsid w:val="00D803AB"/>
    <w:rsid w:val="00D805AF"/>
    <w:rsid w:val="00D82D55"/>
    <w:rsid w:val="00D832DF"/>
    <w:rsid w:val="00D83E71"/>
    <w:rsid w:val="00D843E1"/>
    <w:rsid w:val="00D84548"/>
    <w:rsid w:val="00D874E1"/>
    <w:rsid w:val="00D90077"/>
    <w:rsid w:val="00D91C70"/>
    <w:rsid w:val="00D920DD"/>
    <w:rsid w:val="00D9286D"/>
    <w:rsid w:val="00D93752"/>
    <w:rsid w:val="00D94AC0"/>
    <w:rsid w:val="00D94C49"/>
    <w:rsid w:val="00D95B26"/>
    <w:rsid w:val="00D97DF6"/>
    <w:rsid w:val="00DA141C"/>
    <w:rsid w:val="00DA2629"/>
    <w:rsid w:val="00DA376D"/>
    <w:rsid w:val="00DA435F"/>
    <w:rsid w:val="00DA45C8"/>
    <w:rsid w:val="00DA7665"/>
    <w:rsid w:val="00DB0BAB"/>
    <w:rsid w:val="00DB1392"/>
    <w:rsid w:val="00DB1B8E"/>
    <w:rsid w:val="00DB2719"/>
    <w:rsid w:val="00DB54FB"/>
    <w:rsid w:val="00DB71C5"/>
    <w:rsid w:val="00DC5A4E"/>
    <w:rsid w:val="00DC5B9D"/>
    <w:rsid w:val="00DC774D"/>
    <w:rsid w:val="00DC78B8"/>
    <w:rsid w:val="00DC7C6D"/>
    <w:rsid w:val="00DD0E4F"/>
    <w:rsid w:val="00DD1603"/>
    <w:rsid w:val="00DD4C3B"/>
    <w:rsid w:val="00DD5413"/>
    <w:rsid w:val="00DD5A2C"/>
    <w:rsid w:val="00DD5E1B"/>
    <w:rsid w:val="00DD6DDC"/>
    <w:rsid w:val="00DD6F4B"/>
    <w:rsid w:val="00DE27F5"/>
    <w:rsid w:val="00DE3238"/>
    <w:rsid w:val="00DE3D43"/>
    <w:rsid w:val="00DE5D22"/>
    <w:rsid w:val="00DE6B9C"/>
    <w:rsid w:val="00DF03F0"/>
    <w:rsid w:val="00DF324A"/>
    <w:rsid w:val="00DF52FE"/>
    <w:rsid w:val="00DF783C"/>
    <w:rsid w:val="00DF7B54"/>
    <w:rsid w:val="00E030D8"/>
    <w:rsid w:val="00E10BA0"/>
    <w:rsid w:val="00E1192C"/>
    <w:rsid w:val="00E11DF1"/>
    <w:rsid w:val="00E12252"/>
    <w:rsid w:val="00E126F3"/>
    <w:rsid w:val="00E12FA6"/>
    <w:rsid w:val="00E13333"/>
    <w:rsid w:val="00E13F7E"/>
    <w:rsid w:val="00E14EC1"/>
    <w:rsid w:val="00E176C0"/>
    <w:rsid w:val="00E21155"/>
    <w:rsid w:val="00E225F1"/>
    <w:rsid w:val="00E24547"/>
    <w:rsid w:val="00E30EF0"/>
    <w:rsid w:val="00E318D5"/>
    <w:rsid w:val="00E31A67"/>
    <w:rsid w:val="00E33F7F"/>
    <w:rsid w:val="00E34634"/>
    <w:rsid w:val="00E34E1F"/>
    <w:rsid w:val="00E3622C"/>
    <w:rsid w:val="00E37CAA"/>
    <w:rsid w:val="00E414C6"/>
    <w:rsid w:val="00E41B95"/>
    <w:rsid w:val="00E41CB3"/>
    <w:rsid w:val="00E437EF"/>
    <w:rsid w:val="00E45A4F"/>
    <w:rsid w:val="00E470CB"/>
    <w:rsid w:val="00E476C5"/>
    <w:rsid w:val="00E51F82"/>
    <w:rsid w:val="00E544CA"/>
    <w:rsid w:val="00E555AE"/>
    <w:rsid w:val="00E561C4"/>
    <w:rsid w:val="00E606B4"/>
    <w:rsid w:val="00E61033"/>
    <w:rsid w:val="00E628E9"/>
    <w:rsid w:val="00E631F4"/>
    <w:rsid w:val="00E63D20"/>
    <w:rsid w:val="00E66752"/>
    <w:rsid w:val="00E6685C"/>
    <w:rsid w:val="00E7056A"/>
    <w:rsid w:val="00E708F6"/>
    <w:rsid w:val="00E70B91"/>
    <w:rsid w:val="00E736D6"/>
    <w:rsid w:val="00E76A98"/>
    <w:rsid w:val="00E775FA"/>
    <w:rsid w:val="00E777F1"/>
    <w:rsid w:val="00E804CC"/>
    <w:rsid w:val="00E85B5F"/>
    <w:rsid w:val="00E86779"/>
    <w:rsid w:val="00E87375"/>
    <w:rsid w:val="00E9041B"/>
    <w:rsid w:val="00E913B8"/>
    <w:rsid w:val="00E93DFE"/>
    <w:rsid w:val="00E9525A"/>
    <w:rsid w:val="00E95CCE"/>
    <w:rsid w:val="00E961FA"/>
    <w:rsid w:val="00E96AE2"/>
    <w:rsid w:val="00E97222"/>
    <w:rsid w:val="00E9760A"/>
    <w:rsid w:val="00EA009D"/>
    <w:rsid w:val="00EA02B9"/>
    <w:rsid w:val="00EA1271"/>
    <w:rsid w:val="00EA32EA"/>
    <w:rsid w:val="00EA4197"/>
    <w:rsid w:val="00EA4A04"/>
    <w:rsid w:val="00EA581A"/>
    <w:rsid w:val="00EA5AC1"/>
    <w:rsid w:val="00EA6091"/>
    <w:rsid w:val="00EA647D"/>
    <w:rsid w:val="00EA7483"/>
    <w:rsid w:val="00EB22EA"/>
    <w:rsid w:val="00EB236F"/>
    <w:rsid w:val="00EB23C2"/>
    <w:rsid w:val="00EB2593"/>
    <w:rsid w:val="00EB3173"/>
    <w:rsid w:val="00EB36A2"/>
    <w:rsid w:val="00EB3BF6"/>
    <w:rsid w:val="00EB41E3"/>
    <w:rsid w:val="00EB5761"/>
    <w:rsid w:val="00EB64FC"/>
    <w:rsid w:val="00EB7E1D"/>
    <w:rsid w:val="00EC09DF"/>
    <w:rsid w:val="00EC0E37"/>
    <w:rsid w:val="00EC1B65"/>
    <w:rsid w:val="00EC2FFD"/>
    <w:rsid w:val="00EC475E"/>
    <w:rsid w:val="00EC4BED"/>
    <w:rsid w:val="00EC7AB8"/>
    <w:rsid w:val="00ED3BA7"/>
    <w:rsid w:val="00ED48D3"/>
    <w:rsid w:val="00ED5C89"/>
    <w:rsid w:val="00ED5CE6"/>
    <w:rsid w:val="00ED5E2E"/>
    <w:rsid w:val="00ED7529"/>
    <w:rsid w:val="00ED7E53"/>
    <w:rsid w:val="00ED7EC4"/>
    <w:rsid w:val="00EE0FB0"/>
    <w:rsid w:val="00EE1EE7"/>
    <w:rsid w:val="00EE23BB"/>
    <w:rsid w:val="00EE28A9"/>
    <w:rsid w:val="00EE396A"/>
    <w:rsid w:val="00EE4E11"/>
    <w:rsid w:val="00EE5747"/>
    <w:rsid w:val="00EE7694"/>
    <w:rsid w:val="00EE7855"/>
    <w:rsid w:val="00EF2477"/>
    <w:rsid w:val="00EF3482"/>
    <w:rsid w:val="00EF4242"/>
    <w:rsid w:val="00EF46F1"/>
    <w:rsid w:val="00EF6798"/>
    <w:rsid w:val="00EF67C3"/>
    <w:rsid w:val="00EF753C"/>
    <w:rsid w:val="00F014AD"/>
    <w:rsid w:val="00F018AF"/>
    <w:rsid w:val="00F019B1"/>
    <w:rsid w:val="00F05071"/>
    <w:rsid w:val="00F06F37"/>
    <w:rsid w:val="00F10392"/>
    <w:rsid w:val="00F10F3C"/>
    <w:rsid w:val="00F12ACC"/>
    <w:rsid w:val="00F135A9"/>
    <w:rsid w:val="00F136DC"/>
    <w:rsid w:val="00F20114"/>
    <w:rsid w:val="00F21003"/>
    <w:rsid w:val="00F21094"/>
    <w:rsid w:val="00F21E95"/>
    <w:rsid w:val="00F22217"/>
    <w:rsid w:val="00F23348"/>
    <w:rsid w:val="00F2368B"/>
    <w:rsid w:val="00F2586E"/>
    <w:rsid w:val="00F272DC"/>
    <w:rsid w:val="00F27B69"/>
    <w:rsid w:val="00F35DF6"/>
    <w:rsid w:val="00F36C6C"/>
    <w:rsid w:val="00F416F6"/>
    <w:rsid w:val="00F44377"/>
    <w:rsid w:val="00F46F1E"/>
    <w:rsid w:val="00F50174"/>
    <w:rsid w:val="00F51F5C"/>
    <w:rsid w:val="00F5247E"/>
    <w:rsid w:val="00F52EFB"/>
    <w:rsid w:val="00F5322A"/>
    <w:rsid w:val="00F54475"/>
    <w:rsid w:val="00F54757"/>
    <w:rsid w:val="00F55241"/>
    <w:rsid w:val="00F60737"/>
    <w:rsid w:val="00F60A18"/>
    <w:rsid w:val="00F60AAE"/>
    <w:rsid w:val="00F61FDB"/>
    <w:rsid w:val="00F63AB2"/>
    <w:rsid w:val="00F63B05"/>
    <w:rsid w:val="00F700E8"/>
    <w:rsid w:val="00F74171"/>
    <w:rsid w:val="00F750CE"/>
    <w:rsid w:val="00F82358"/>
    <w:rsid w:val="00F83258"/>
    <w:rsid w:val="00F86218"/>
    <w:rsid w:val="00F865B0"/>
    <w:rsid w:val="00F871EB"/>
    <w:rsid w:val="00F87B01"/>
    <w:rsid w:val="00F97A06"/>
    <w:rsid w:val="00FA15C9"/>
    <w:rsid w:val="00FA5CB8"/>
    <w:rsid w:val="00FA5DF2"/>
    <w:rsid w:val="00FA5E0C"/>
    <w:rsid w:val="00FA6259"/>
    <w:rsid w:val="00FB056B"/>
    <w:rsid w:val="00FB18BB"/>
    <w:rsid w:val="00FB1A26"/>
    <w:rsid w:val="00FB30CF"/>
    <w:rsid w:val="00FB34FE"/>
    <w:rsid w:val="00FB38D4"/>
    <w:rsid w:val="00FB445C"/>
    <w:rsid w:val="00FB603C"/>
    <w:rsid w:val="00FC0DD0"/>
    <w:rsid w:val="00FC2453"/>
    <w:rsid w:val="00FC4716"/>
    <w:rsid w:val="00FC47CC"/>
    <w:rsid w:val="00FC4E0D"/>
    <w:rsid w:val="00FC6710"/>
    <w:rsid w:val="00FD0AA0"/>
    <w:rsid w:val="00FD41D0"/>
    <w:rsid w:val="00FD4542"/>
    <w:rsid w:val="00FD5102"/>
    <w:rsid w:val="00FD57FD"/>
    <w:rsid w:val="00FD5EC5"/>
    <w:rsid w:val="00FE0BD5"/>
    <w:rsid w:val="00FE2B55"/>
    <w:rsid w:val="00FE6704"/>
    <w:rsid w:val="00FE7730"/>
    <w:rsid w:val="00FF2403"/>
    <w:rsid w:val="00FF2B24"/>
    <w:rsid w:val="00FF2D70"/>
    <w:rsid w:val="00FF65CA"/>
    <w:rsid w:val="00FF7B61"/>
    <w:rsid w:val="00FF7E1D"/>
    <w:rsid w:val="010E1090"/>
    <w:rsid w:val="011C72A4"/>
    <w:rsid w:val="0230D637"/>
    <w:rsid w:val="02810452"/>
    <w:rsid w:val="03381197"/>
    <w:rsid w:val="0343DB4D"/>
    <w:rsid w:val="040F087E"/>
    <w:rsid w:val="047E8E3C"/>
    <w:rsid w:val="0650626B"/>
    <w:rsid w:val="071064AE"/>
    <w:rsid w:val="0721EB68"/>
    <w:rsid w:val="073CAAC3"/>
    <w:rsid w:val="07B8FA61"/>
    <w:rsid w:val="07C9B872"/>
    <w:rsid w:val="082327A8"/>
    <w:rsid w:val="082EF6C3"/>
    <w:rsid w:val="083C071C"/>
    <w:rsid w:val="083F6066"/>
    <w:rsid w:val="08DA27AC"/>
    <w:rsid w:val="09BD1437"/>
    <w:rsid w:val="09DF419D"/>
    <w:rsid w:val="0A3A1432"/>
    <w:rsid w:val="0A62923E"/>
    <w:rsid w:val="0B111E22"/>
    <w:rsid w:val="0B27F682"/>
    <w:rsid w:val="0B3CCFBE"/>
    <w:rsid w:val="0BB53906"/>
    <w:rsid w:val="0BBD2271"/>
    <w:rsid w:val="0BC7D244"/>
    <w:rsid w:val="0BF2650E"/>
    <w:rsid w:val="0BF65F37"/>
    <w:rsid w:val="0C4B80A6"/>
    <w:rsid w:val="0C7CD37D"/>
    <w:rsid w:val="0CB67F3E"/>
    <w:rsid w:val="0D57AAFE"/>
    <w:rsid w:val="0D681E2B"/>
    <w:rsid w:val="0D6D9DA1"/>
    <w:rsid w:val="0E155831"/>
    <w:rsid w:val="0E171CAA"/>
    <w:rsid w:val="0E7D9F2C"/>
    <w:rsid w:val="0EAAADB3"/>
    <w:rsid w:val="0F34EDF9"/>
    <w:rsid w:val="0F35950E"/>
    <w:rsid w:val="0F3618B5"/>
    <w:rsid w:val="0F634501"/>
    <w:rsid w:val="101F5EC7"/>
    <w:rsid w:val="102C55BB"/>
    <w:rsid w:val="104C58A5"/>
    <w:rsid w:val="1074777F"/>
    <w:rsid w:val="10C5159A"/>
    <w:rsid w:val="116FD42E"/>
    <w:rsid w:val="11EB2396"/>
    <w:rsid w:val="12B69A3D"/>
    <w:rsid w:val="12E68809"/>
    <w:rsid w:val="12F316B5"/>
    <w:rsid w:val="1320119E"/>
    <w:rsid w:val="132672E8"/>
    <w:rsid w:val="14EF46C6"/>
    <w:rsid w:val="14F109A2"/>
    <w:rsid w:val="14FFC6DE"/>
    <w:rsid w:val="15275F7A"/>
    <w:rsid w:val="15F8B9EA"/>
    <w:rsid w:val="1612247A"/>
    <w:rsid w:val="1729D37D"/>
    <w:rsid w:val="17C67F1C"/>
    <w:rsid w:val="17F1546B"/>
    <w:rsid w:val="181252E1"/>
    <w:rsid w:val="1873E447"/>
    <w:rsid w:val="19155C74"/>
    <w:rsid w:val="192668E5"/>
    <w:rsid w:val="1A292DB2"/>
    <w:rsid w:val="1A29E58B"/>
    <w:rsid w:val="1AA5F7A8"/>
    <w:rsid w:val="1AD82DAC"/>
    <w:rsid w:val="1B8F6810"/>
    <w:rsid w:val="1BC40670"/>
    <w:rsid w:val="1BDB21BF"/>
    <w:rsid w:val="1BFE7232"/>
    <w:rsid w:val="1C2D5D77"/>
    <w:rsid w:val="1C392644"/>
    <w:rsid w:val="1D01B7FE"/>
    <w:rsid w:val="1D28658F"/>
    <w:rsid w:val="1DB35976"/>
    <w:rsid w:val="1E7310B0"/>
    <w:rsid w:val="1EF5A415"/>
    <w:rsid w:val="1EFFD925"/>
    <w:rsid w:val="1F18C88A"/>
    <w:rsid w:val="1F70565F"/>
    <w:rsid w:val="1F8143BA"/>
    <w:rsid w:val="1FE91FF3"/>
    <w:rsid w:val="1FFFDA5C"/>
    <w:rsid w:val="200A6E54"/>
    <w:rsid w:val="20540361"/>
    <w:rsid w:val="20747064"/>
    <w:rsid w:val="209BE418"/>
    <w:rsid w:val="21087AC5"/>
    <w:rsid w:val="212351B6"/>
    <w:rsid w:val="21ACA089"/>
    <w:rsid w:val="21BD4783"/>
    <w:rsid w:val="21C545E3"/>
    <w:rsid w:val="21EFD3C2"/>
    <w:rsid w:val="222538C8"/>
    <w:rsid w:val="223E2394"/>
    <w:rsid w:val="22B15A92"/>
    <w:rsid w:val="22F8E0F2"/>
    <w:rsid w:val="23B3B199"/>
    <w:rsid w:val="23D58606"/>
    <w:rsid w:val="23EAAD9F"/>
    <w:rsid w:val="2431149F"/>
    <w:rsid w:val="243B055E"/>
    <w:rsid w:val="25568FD9"/>
    <w:rsid w:val="258CC6C2"/>
    <w:rsid w:val="2592DF5F"/>
    <w:rsid w:val="25EFD124"/>
    <w:rsid w:val="264FB657"/>
    <w:rsid w:val="27128DAB"/>
    <w:rsid w:val="2757AE6F"/>
    <w:rsid w:val="2765E7E7"/>
    <w:rsid w:val="280477DF"/>
    <w:rsid w:val="28579D88"/>
    <w:rsid w:val="287A4514"/>
    <w:rsid w:val="28CB937F"/>
    <w:rsid w:val="28E78ACC"/>
    <w:rsid w:val="290559CB"/>
    <w:rsid w:val="290751F9"/>
    <w:rsid w:val="2944E4CA"/>
    <w:rsid w:val="29476CFD"/>
    <w:rsid w:val="295463C9"/>
    <w:rsid w:val="29931EF8"/>
    <w:rsid w:val="29BC9E4E"/>
    <w:rsid w:val="29F28519"/>
    <w:rsid w:val="29FAE5A7"/>
    <w:rsid w:val="2A5A45DE"/>
    <w:rsid w:val="2A7D41C3"/>
    <w:rsid w:val="2A853991"/>
    <w:rsid w:val="2BC58510"/>
    <w:rsid w:val="2BE500B6"/>
    <w:rsid w:val="2CE1D1E8"/>
    <w:rsid w:val="2CF479E8"/>
    <w:rsid w:val="2D216951"/>
    <w:rsid w:val="2D328669"/>
    <w:rsid w:val="2DBEC2FA"/>
    <w:rsid w:val="2DCA19AE"/>
    <w:rsid w:val="2F1DB85E"/>
    <w:rsid w:val="2F30F9AB"/>
    <w:rsid w:val="2F3F38A2"/>
    <w:rsid w:val="2FB489A1"/>
    <w:rsid w:val="2FB9246D"/>
    <w:rsid w:val="301D8FCD"/>
    <w:rsid w:val="301F6B89"/>
    <w:rsid w:val="303F654F"/>
    <w:rsid w:val="306A272B"/>
    <w:rsid w:val="30E1E7E1"/>
    <w:rsid w:val="30F53500"/>
    <w:rsid w:val="312232D6"/>
    <w:rsid w:val="32551BA9"/>
    <w:rsid w:val="325C4D50"/>
    <w:rsid w:val="32B0A9A1"/>
    <w:rsid w:val="32F0F53C"/>
    <w:rsid w:val="330A319A"/>
    <w:rsid w:val="33DDA266"/>
    <w:rsid w:val="3464A74B"/>
    <w:rsid w:val="34B00DAF"/>
    <w:rsid w:val="34C23256"/>
    <w:rsid w:val="3521DFF0"/>
    <w:rsid w:val="35487CA4"/>
    <w:rsid w:val="354EE69A"/>
    <w:rsid w:val="35518399"/>
    <w:rsid w:val="358D0E1A"/>
    <w:rsid w:val="35923B3C"/>
    <w:rsid w:val="35BB2B92"/>
    <w:rsid w:val="3698D639"/>
    <w:rsid w:val="373B9E3B"/>
    <w:rsid w:val="373F8767"/>
    <w:rsid w:val="378C2736"/>
    <w:rsid w:val="378C86FD"/>
    <w:rsid w:val="37C5CFCB"/>
    <w:rsid w:val="383BA60D"/>
    <w:rsid w:val="387D2696"/>
    <w:rsid w:val="3903C765"/>
    <w:rsid w:val="390849FD"/>
    <w:rsid w:val="391194EE"/>
    <w:rsid w:val="3916EAB8"/>
    <w:rsid w:val="39463750"/>
    <w:rsid w:val="39550F66"/>
    <w:rsid w:val="3975E77E"/>
    <w:rsid w:val="398CD483"/>
    <w:rsid w:val="399CF7B6"/>
    <w:rsid w:val="3A0F4BB5"/>
    <w:rsid w:val="3A18F6F7"/>
    <w:rsid w:val="3A31AEB3"/>
    <w:rsid w:val="3A7A4871"/>
    <w:rsid w:val="3AE207B1"/>
    <w:rsid w:val="3AE9DBB3"/>
    <w:rsid w:val="3B56921C"/>
    <w:rsid w:val="3B6B25D6"/>
    <w:rsid w:val="3BB4C758"/>
    <w:rsid w:val="3C7D81DD"/>
    <w:rsid w:val="3CED507E"/>
    <w:rsid w:val="3D02E8C6"/>
    <w:rsid w:val="3D3C8B03"/>
    <w:rsid w:val="3D698BAC"/>
    <w:rsid w:val="3DB4A7B4"/>
    <w:rsid w:val="3DDCDDC7"/>
    <w:rsid w:val="3E1EEF79"/>
    <w:rsid w:val="3E2DDED2"/>
    <w:rsid w:val="3E6EE8C2"/>
    <w:rsid w:val="3EAE6721"/>
    <w:rsid w:val="3EB80157"/>
    <w:rsid w:val="3EEF6A09"/>
    <w:rsid w:val="3F25260C"/>
    <w:rsid w:val="3F3D6933"/>
    <w:rsid w:val="3F539795"/>
    <w:rsid w:val="3F9608E4"/>
    <w:rsid w:val="3FB578D4"/>
    <w:rsid w:val="40020EDD"/>
    <w:rsid w:val="4088387B"/>
    <w:rsid w:val="408C54D1"/>
    <w:rsid w:val="41079FF1"/>
    <w:rsid w:val="412E8EEA"/>
    <w:rsid w:val="4190D884"/>
    <w:rsid w:val="41F8DF16"/>
    <w:rsid w:val="42008A5E"/>
    <w:rsid w:val="425B62B0"/>
    <w:rsid w:val="42C1B15F"/>
    <w:rsid w:val="42E1F0FE"/>
    <w:rsid w:val="43596B85"/>
    <w:rsid w:val="439F539B"/>
    <w:rsid w:val="43B4DD3D"/>
    <w:rsid w:val="43BFD93D"/>
    <w:rsid w:val="4418009C"/>
    <w:rsid w:val="441AB7E8"/>
    <w:rsid w:val="4474C217"/>
    <w:rsid w:val="4488E9F7"/>
    <w:rsid w:val="44E54CC1"/>
    <w:rsid w:val="450E2254"/>
    <w:rsid w:val="457A9054"/>
    <w:rsid w:val="464824BE"/>
    <w:rsid w:val="46CA02ED"/>
    <w:rsid w:val="46CD7DCD"/>
    <w:rsid w:val="471D0498"/>
    <w:rsid w:val="4760851B"/>
    <w:rsid w:val="47A7625C"/>
    <w:rsid w:val="487B561B"/>
    <w:rsid w:val="48919D1D"/>
    <w:rsid w:val="48AA8B5E"/>
    <w:rsid w:val="48BC7BC8"/>
    <w:rsid w:val="48BCD794"/>
    <w:rsid w:val="48C1B10D"/>
    <w:rsid w:val="48CB2E17"/>
    <w:rsid w:val="49415254"/>
    <w:rsid w:val="4A05AA47"/>
    <w:rsid w:val="4A2F1AC1"/>
    <w:rsid w:val="4B2444A2"/>
    <w:rsid w:val="4B3D7FCC"/>
    <w:rsid w:val="4BCAEB22"/>
    <w:rsid w:val="4C16DAD2"/>
    <w:rsid w:val="4CA585B8"/>
    <w:rsid w:val="4D66BB83"/>
    <w:rsid w:val="4DAEC004"/>
    <w:rsid w:val="4DD06575"/>
    <w:rsid w:val="4DEB2C7E"/>
    <w:rsid w:val="4DF933DF"/>
    <w:rsid w:val="4E5810A0"/>
    <w:rsid w:val="4E6220CD"/>
    <w:rsid w:val="4F028BE4"/>
    <w:rsid w:val="4F6FE25F"/>
    <w:rsid w:val="4F95DD9D"/>
    <w:rsid w:val="4FC538E9"/>
    <w:rsid w:val="506B70F1"/>
    <w:rsid w:val="509008C7"/>
    <w:rsid w:val="509E5C45"/>
    <w:rsid w:val="50A60956"/>
    <w:rsid w:val="50B0BCB4"/>
    <w:rsid w:val="50E8C20D"/>
    <w:rsid w:val="513654B3"/>
    <w:rsid w:val="5146C0B0"/>
    <w:rsid w:val="514E44A2"/>
    <w:rsid w:val="51BDFBC9"/>
    <w:rsid w:val="521A8EAF"/>
    <w:rsid w:val="52210449"/>
    <w:rsid w:val="528F63BB"/>
    <w:rsid w:val="529FF66D"/>
    <w:rsid w:val="52F41738"/>
    <w:rsid w:val="536C08BA"/>
    <w:rsid w:val="5383A2E0"/>
    <w:rsid w:val="545817F2"/>
    <w:rsid w:val="54B709AB"/>
    <w:rsid w:val="552D80B0"/>
    <w:rsid w:val="55398C5A"/>
    <w:rsid w:val="55966721"/>
    <w:rsid w:val="55B32D8B"/>
    <w:rsid w:val="55EEA30B"/>
    <w:rsid w:val="55FC7401"/>
    <w:rsid w:val="560E28F0"/>
    <w:rsid w:val="561C91C9"/>
    <w:rsid w:val="56645153"/>
    <w:rsid w:val="570A8266"/>
    <w:rsid w:val="57236337"/>
    <w:rsid w:val="57650200"/>
    <w:rsid w:val="57AA804F"/>
    <w:rsid w:val="57ABB165"/>
    <w:rsid w:val="57E38684"/>
    <w:rsid w:val="57F83248"/>
    <w:rsid w:val="581DE06D"/>
    <w:rsid w:val="5826BD7A"/>
    <w:rsid w:val="58635B4B"/>
    <w:rsid w:val="58ACEA6B"/>
    <w:rsid w:val="58FB3784"/>
    <w:rsid w:val="592199EA"/>
    <w:rsid w:val="597D40F5"/>
    <w:rsid w:val="59C77078"/>
    <w:rsid w:val="5A33F11D"/>
    <w:rsid w:val="5A3FEB62"/>
    <w:rsid w:val="5A960936"/>
    <w:rsid w:val="5ACA2009"/>
    <w:rsid w:val="5ADFE6FC"/>
    <w:rsid w:val="5AF3C142"/>
    <w:rsid w:val="5B7BF6BD"/>
    <w:rsid w:val="5B9DB29A"/>
    <w:rsid w:val="5BFE05E7"/>
    <w:rsid w:val="5E1E1E3F"/>
    <w:rsid w:val="5E2B0BAF"/>
    <w:rsid w:val="5E5394BB"/>
    <w:rsid w:val="5E664F46"/>
    <w:rsid w:val="5E741A05"/>
    <w:rsid w:val="5EE253F2"/>
    <w:rsid w:val="5EF3B2B0"/>
    <w:rsid w:val="5FD016B5"/>
    <w:rsid w:val="6048F7F0"/>
    <w:rsid w:val="60AA43D3"/>
    <w:rsid w:val="60AEB342"/>
    <w:rsid w:val="60F3D9B6"/>
    <w:rsid w:val="613D7D3E"/>
    <w:rsid w:val="61A4306C"/>
    <w:rsid w:val="61C21C74"/>
    <w:rsid w:val="61C61C7C"/>
    <w:rsid w:val="62241A52"/>
    <w:rsid w:val="62276B50"/>
    <w:rsid w:val="627DA68A"/>
    <w:rsid w:val="62AB25B7"/>
    <w:rsid w:val="62BC419F"/>
    <w:rsid w:val="636AAF20"/>
    <w:rsid w:val="6437A4AD"/>
    <w:rsid w:val="6444ADBE"/>
    <w:rsid w:val="644E0500"/>
    <w:rsid w:val="645963FE"/>
    <w:rsid w:val="64A6F6DF"/>
    <w:rsid w:val="65006AE0"/>
    <w:rsid w:val="6529F2F7"/>
    <w:rsid w:val="652DBBC9"/>
    <w:rsid w:val="655F820A"/>
    <w:rsid w:val="6576A3C4"/>
    <w:rsid w:val="65985741"/>
    <w:rsid w:val="65B3B4E7"/>
    <w:rsid w:val="65C91045"/>
    <w:rsid w:val="65E8E71F"/>
    <w:rsid w:val="66BEE081"/>
    <w:rsid w:val="66C71119"/>
    <w:rsid w:val="66DA0DBA"/>
    <w:rsid w:val="66E89378"/>
    <w:rsid w:val="68655A75"/>
    <w:rsid w:val="68E0A7F7"/>
    <w:rsid w:val="6944E590"/>
    <w:rsid w:val="6952767E"/>
    <w:rsid w:val="6975E016"/>
    <w:rsid w:val="697D04F6"/>
    <w:rsid w:val="6993BE06"/>
    <w:rsid w:val="69E95297"/>
    <w:rsid w:val="69FB8C54"/>
    <w:rsid w:val="6A38BD19"/>
    <w:rsid w:val="6A5959B8"/>
    <w:rsid w:val="6A6A059E"/>
    <w:rsid w:val="6A71A508"/>
    <w:rsid w:val="6A8C6B53"/>
    <w:rsid w:val="6AB2081D"/>
    <w:rsid w:val="6AB51935"/>
    <w:rsid w:val="6B01F5A3"/>
    <w:rsid w:val="6BE5E548"/>
    <w:rsid w:val="6BE9C098"/>
    <w:rsid w:val="6C17B7C9"/>
    <w:rsid w:val="6C50E996"/>
    <w:rsid w:val="6C7F1D74"/>
    <w:rsid w:val="6CBC764E"/>
    <w:rsid w:val="6D131431"/>
    <w:rsid w:val="6D81B5A9"/>
    <w:rsid w:val="6D9496EE"/>
    <w:rsid w:val="6D96DF9A"/>
    <w:rsid w:val="6E152FDB"/>
    <w:rsid w:val="6E2E915A"/>
    <w:rsid w:val="6E7F8991"/>
    <w:rsid w:val="704DCB2E"/>
    <w:rsid w:val="7059663F"/>
    <w:rsid w:val="70B9566B"/>
    <w:rsid w:val="70C0E266"/>
    <w:rsid w:val="7114A7DB"/>
    <w:rsid w:val="71B4364B"/>
    <w:rsid w:val="71DC838D"/>
    <w:rsid w:val="7213D194"/>
    <w:rsid w:val="723E6714"/>
    <w:rsid w:val="72701FD7"/>
    <w:rsid w:val="729CA189"/>
    <w:rsid w:val="732C135C"/>
    <w:rsid w:val="73E75269"/>
    <w:rsid w:val="74535B89"/>
    <w:rsid w:val="75B24D59"/>
    <w:rsid w:val="762DE320"/>
    <w:rsid w:val="7631B2D4"/>
    <w:rsid w:val="76F61E72"/>
    <w:rsid w:val="7718F1B4"/>
    <w:rsid w:val="77584798"/>
    <w:rsid w:val="785F9574"/>
    <w:rsid w:val="78CFABE2"/>
    <w:rsid w:val="7909D045"/>
    <w:rsid w:val="79185DEF"/>
    <w:rsid w:val="797C8E77"/>
    <w:rsid w:val="79B28F34"/>
    <w:rsid w:val="79CF2751"/>
    <w:rsid w:val="79DB3542"/>
    <w:rsid w:val="79EE07FD"/>
    <w:rsid w:val="7A038200"/>
    <w:rsid w:val="7A3B4F70"/>
    <w:rsid w:val="7ACAE245"/>
    <w:rsid w:val="7AE06D20"/>
    <w:rsid w:val="7B842CCD"/>
    <w:rsid w:val="7B8A4772"/>
    <w:rsid w:val="7BDDAE5A"/>
    <w:rsid w:val="7BEF26AD"/>
    <w:rsid w:val="7C35515F"/>
    <w:rsid w:val="7C61569B"/>
    <w:rsid w:val="7C6FF282"/>
    <w:rsid w:val="7C855CEE"/>
    <w:rsid w:val="7CD946C0"/>
    <w:rsid w:val="7D8BBA9C"/>
    <w:rsid w:val="7DDB9498"/>
    <w:rsid w:val="7E1C3AA0"/>
    <w:rsid w:val="7E3F71E7"/>
    <w:rsid w:val="7ED084D1"/>
    <w:rsid w:val="7F28AE54"/>
    <w:rsid w:val="7F2938F7"/>
    <w:rsid w:val="7F6FA143"/>
    <w:rsid w:val="7FEA737B"/>
    <w:rsid w:val="7FFD9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2E7DE5"/>
  <w15:docId w15:val="{F9B09DBC-AE1A-4B83-BAEB-BCF08B7A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EE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EE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EE7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F97A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F2D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512A"/>
    <w:pPr>
      <w:ind w:left="720"/>
    </w:pPr>
  </w:style>
  <w:style w:type="character" w:styleId="Emphasis">
    <w:name w:val="Emphasis"/>
    <w:uiPriority w:val="20"/>
    <w:qFormat/>
    <w:rsid w:val="001E08AD"/>
    <w:rPr>
      <w:i/>
      <w:iCs/>
    </w:rPr>
  </w:style>
  <w:style w:type="character" w:styleId="FollowedHyperlink">
    <w:name w:val="FollowedHyperlink"/>
    <w:rsid w:val="00E66752"/>
    <w:rPr>
      <w:color w:val="606420"/>
      <w:u w:val="single"/>
    </w:rPr>
  </w:style>
  <w:style w:type="character" w:customStyle="1" w:styleId="HeaderChar">
    <w:name w:val="Header Char"/>
    <w:link w:val="Header"/>
    <w:semiHidden/>
    <w:rsid w:val="00A5452A"/>
    <w:rPr>
      <w:rFonts w:ascii="Arial" w:hAnsi="Arial" w:cs="Arial"/>
    </w:rPr>
  </w:style>
  <w:style w:type="character" w:customStyle="1" w:styleId="Heading2Char">
    <w:name w:val="Heading 2 Char"/>
    <w:link w:val="Heading2"/>
    <w:uiPriority w:val="9"/>
    <w:semiHidden/>
    <w:rsid w:val="00EE1E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EE1E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EE1EE7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686A1E"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FE0BD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4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861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68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580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274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38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3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oe.org.uk/wp-content/uploads/2026/06/SAPOE-Current-Projects-1-June-2026-1.docx" TargetMode="External"/><Relationship Id="rId18" Type="http://schemas.openxmlformats.org/officeDocument/2006/relationships/hyperlink" Target="mailto:officer@sapoe.org.uk" TargetMode="External"/><Relationship Id="rId26" Type="http://schemas.openxmlformats.org/officeDocument/2006/relationships/hyperlink" Target="mailto:officer@sapoe.org.u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ycling.scot/media/pjtgk4rc/bikeab-1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apoe.org.uk/wp-content/uploads/2026/06/Chairs-report-9th-June-2026.docx" TargetMode="External"/><Relationship Id="rId17" Type="http://schemas.openxmlformats.org/officeDocument/2006/relationships/hyperlink" Target="https://sapoe.org.uk/wp-content/uploads/2026/06/CIC-Project-Update-May2026-1.docx" TargetMode="External"/><Relationship Id="rId25" Type="http://schemas.openxmlformats.org/officeDocument/2006/relationships/hyperlink" Target="mailto:chair@saaf.scot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apoe.org.uk/wp-content/uploads/2026/06/SAPOE-Current-Projects-1-June-2026-1.docx" TargetMode="External"/><Relationship Id="rId20" Type="http://schemas.openxmlformats.org/officeDocument/2006/relationships/hyperlink" Target="https://sapoe.sharepoint.com/:b:/s/SAPOEmemberdocuments/IQCYHVpp24IvQoc9czleOSH5ASUCq-YJaedANhQpP7HCrNc?e=e54YWb" TargetMode="External"/><Relationship Id="rId29" Type="http://schemas.openxmlformats.org/officeDocument/2006/relationships/hyperlink" Target="mailto:chair@saaf.sco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poe.org.uk/wp-content/uploads/2026/06/SAPOE-Membership-Guidelines-SUMMARY.docx" TargetMode="External"/><Relationship Id="rId24" Type="http://schemas.openxmlformats.org/officeDocument/2006/relationships/hyperlink" Target="https://sapoe.sharepoint.com/:u:/s/SAPOEmemberdocuments/IQAvxNJpf-yUTbsvzynHJRc8AUOrbTt85bEA8JR40cLz610?e=rdX0Eo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apoe.org.uk/wp-content/uploads/2026/06/Adventure-RMS-Update-June-2026.docx" TargetMode="External"/><Relationship Id="rId23" Type="http://schemas.openxmlformats.org/officeDocument/2006/relationships/hyperlink" Target="https://ukcanyoning.org/" TargetMode="External"/><Relationship Id="rId28" Type="http://schemas.openxmlformats.org/officeDocument/2006/relationships/hyperlink" Target="mailto:officer@sapoe.org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ChristopherJohnson@cycling.scot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apoe.org.uk/wp-content/uploads/2026/06/Lead-Officer-Update-June-2026.docx" TargetMode="External"/><Relationship Id="rId22" Type="http://schemas.openxmlformats.org/officeDocument/2006/relationships/hyperlink" Target="https://cycling.scot/knowledge-and-data/resources/annual-cycling-monitoring-report-2025/introduction" TargetMode="External"/><Relationship Id="rId27" Type="http://schemas.openxmlformats.org/officeDocument/2006/relationships/hyperlink" Target="https://sapoe.org.uk/wp-content/uploads/2026/06/SAPOE-Current-Projects-1-June-2026-1.docx" TargetMode="External"/><Relationship Id="rId30" Type="http://schemas.openxmlformats.org/officeDocument/2006/relationships/hyperlink" Target="mailto:officer@sapoe.org.uk" TargetMode="Externa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8370AF8584A4D89BF405ED2198B99" ma:contentTypeVersion="20" ma:contentTypeDescription="Create a new document." ma:contentTypeScope="" ma:versionID="1792c272baf6b200561ccea49556d7de">
  <xsd:schema xmlns:xsd="http://www.w3.org/2001/XMLSchema" xmlns:xs="http://www.w3.org/2001/XMLSchema" xmlns:p="http://schemas.microsoft.com/office/2006/metadata/properties" xmlns:ns2="4de793eb-5251-434f-80a1-cca66ad748f6" xmlns:ns3="9c48dc76-cbef-4a4b-80f1-c1b30c079ce8" targetNamespace="http://schemas.microsoft.com/office/2006/metadata/properties" ma:root="true" ma:fieldsID="4a18526023e87da59ee57802cfee50ac" ns2:_="" ns3:_="">
    <xsd:import namespace="4de793eb-5251-434f-80a1-cca66ad748f6"/>
    <xsd:import namespace="9c48dc76-cbef-4a4b-80f1-c1b30c079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SearchProperties" minOccurs="0"/>
                <xsd:element ref="ns2:Whohasacces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793eb-5251-434f-80a1-cca66ad74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fe9e0b-0e18-42be-9438-0c3450dd8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hohasaccess" ma:index="24" nillable="true" ma:displayName="Who has access" ma:format="Dropdown" ma:internalName="Whohasaccess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8dc76-cbef-4a4b-80f1-c1b30c079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cf7c82-a7ab-4a6c-b660-8f345274b8e7}" ma:internalName="TaxCatchAll" ma:showField="CatchAllData" ma:web="9c48dc76-cbef-4a4b-80f1-c1b30c079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8dc76-cbef-4a4b-80f1-c1b30c079ce8" xsi:nil="true"/>
    <lcf76f155ced4ddcb4097134ff3c332f xmlns="4de793eb-5251-434f-80a1-cca66ad748f6">
      <Terms xmlns="http://schemas.microsoft.com/office/infopath/2007/PartnerControls"/>
    </lcf76f155ced4ddcb4097134ff3c332f>
    <SharedWithUsers xmlns="9c48dc76-cbef-4a4b-80f1-c1b30c079ce8">
      <UserInfo>
        <DisplayName>All Members Members</DisplayName>
        <AccountId>49</AccountId>
        <AccountType/>
      </UserInfo>
    </SharedWithUsers>
    <Whohasaccess xmlns="4de793eb-5251-434f-80a1-cca66ad748f6" xsi:nil="true"/>
  </documentManagement>
</p:properties>
</file>

<file path=customXml/itemProps1.xml><?xml version="1.0" encoding="utf-8"?>
<ds:datastoreItem xmlns:ds="http://schemas.openxmlformats.org/officeDocument/2006/customXml" ds:itemID="{34B3DD20-89B1-4835-B2D1-29CB9320C5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E4436D-2FD7-4709-8F2D-F3356806A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793eb-5251-434f-80a1-cca66ad748f6"/>
    <ds:schemaRef ds:uri="9c48dc76-cbef-4a4b-80f1-c1b30c079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0B5AE-B19F-4B22-AE67-DFDB648B793C}">
  <ds:schemaRefs>
    <ds:schemaRef ds:uri="http://schemas.microsoft.com/office/2006/metadata/properties"/>
    <ds:schemaRef ds:uri="http://schemas.microsoft.com/office/infopath/2007/PartnerControls"/>
    <ds:schemaRef ds:uri="9c48dc76-cbef-4a4b-80f1-c1b30c079ce8"/>
    <ds:schemaRef ds:uri="4de793eb-5251-434f-80a1-cca66ad748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10136</TotalTime>
  <Pages>5</Pages>
  <Words>2188</Words>
  <Characters>12473</Characters>
  <Application>Microsoft Office Word</Application>
  <DocSecurity>0</DocSecurity>
  <Lines>103</Lines>
  <Paragraphs>29</Paragraphs>
  <ScaleCrop>false</ScaleCrop>
  <Company>WDC Outdoor Education</Company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Hamilton</dc:creator>
  <cp:keywords/>
  <cp:lastModifiedBy>SAPOE Officer - Ali Dreyer</cp:lastModifiedBy>
  <cp:revision>745</cp:revision>
  <cp:lastPrinted>2012-06-07T02:58:00Z</cp:lastPrinted>
  <dcterms:created xsi:type="dcterms:W3CDTF">2023-11-18T04:18:00Z</dcterms:created>
  <dcterms:modified xsi:type="dcterms:W3CDTF">2026-06-16T19:39:00Z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0x010100AD48370AF8584A4D89BF405ED2198B99</vt:lpwstr>
  </property>
  <property fmtid="{D5CDD505-2E9C-101B-9397-08002B2CF9AE}" pid="3" name="MediaServiceImageTags">
    <vt:lpwstr/>
  </property>
  <property fmtid="{D5CDD505-2E9C-101B-9397-08002B2CF9AE}" pid="4" name="Order">
    <vt:r8>23000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